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FD50" w14:textId="77777777" w:rsidR="006238E1" w:rsidRDefault="006238E1"/>
    <w:tbl>
      <w:tblPr>
        <w:tblStyle w:val="TableGrid"/>
        <w:tblpPr w:leftFromText="142" w:rightFromText="142" w:horzAnchor="margin" w:tblpYSpec="bottom"/>
        <w:tblOverlap w:val="never"/>
        <w:tblW w:w="83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0"/>
      </w:tblGrid>
      <w:tr w:rsidR="00C9020D" w:rsidRPr="00444A4F" w14:paraId="49B77844" w14:textId="77777777" w:rsidTr="008616F8">
        <w:tc>
          <w:tcPr>
            <w:tcW w:w="11340" w:type="dxa"/>
          </w:tcPr>
          <w:p w14:paraId="49B77843" w14:textId="0C5F7830" w:rsidR="001C442D" w:rsidRPr="00444A4F" w:rsidRDefault="00A46803" w:rsidP="00A46803">
            <w:pPr>
              <w:spacing w:after="0"/>
            </w:pPr>
            <w:r>
              <w:rPr>
                <w:noProof/>
              </w:rPr>
              <w:drawing>
                <wp:inline distT="0" distB="0" distL="0" distR="0" wp14:anchorId="45928B73" wp14:editId="40853A32">
                  <wp:extent cx="2566235" cy="1410159"/>
                  <wp:effectExtent l="0" t="0" r="0" b="0"/>
                  <wp:docPr id="150385803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58030" name="Graphic 8"/>
                          <pic:cNvPicPr/>
                        </pic:nvPicPr>
                        <pic:blipFill>
                          <a:blip r:embed="rId12">
                            <a:extLst>
                              <a:ext uri="{96DAC541-7B7A-43D3-8B79-37D633B846F1}">
                                <asvg:svgBlip xmlns:asvg="http://schemas.microsoft.com/office/drawing/2016/SVG/main" r:embed="rId13"/>
                              </a:ext>
                            </a:extLst>
                          </a:blip>
                          <a:stretch>
                            <a:fillRect/>
                          </a:stretch>
                        </pic:blipFill>
                        <pic:spPr>
                          <a:xfrm>
                            <a:off x="0" y="0"/>
                            <a:ext cx="2566235" cy="1410159"/>
                          </a:xfrm>
                          <a:prstGeom prst="rect">
                            <a:avLst/>
                          </a:prstGeom>
                        </pic:spPr>
                      </pic:pic>
                    </a:graphicData>
                  </a:graphic>
                </wp:inline>
              </w:drawing>
            </w:r>
          </w:p>
        </w:tc>
      </w:tr>
      <w:tr w:rsidR="00C9020D" w:rsidRPr="00875914" w14:paraId="49B77849" w14:textId="77777777" w:rsidTr="008616F8">
        <w:tc>
          <w:tcPr>
            <w:tcW w:w="11340" w:type="dxa"/>
          </w:tcPr>
          <w:p w14:paraId="49B77848" w14:textId="3BE4BA49" w:rsidR="0039233B" w:rsidRPr="00875914" w:rsidRDefault="00DA0F62" w:rsidP="00DA0F62">
            <w:pPr>
              <w:pStyle w:val="Title"/>
              <w:rPr>
                <w:lang w:val="pl-PL"/>
              </w:rPr>
            </w:pPr>
            <w:r w:rsidRPr="00875914">
              <w:rPr>
                <w:lang w:val="pl-PL"/>
              </w:rPr>
              <w:t xml:space="preserve">Kodeks ponašanja za dobavljače i korisnike licenci grupacije </w:t>
            </w:r>
            <w:r w:rsidR="008616F8" w:rsidRPr="00875914">
              <w:rPr>
                <w:lang w:val="pl-PL"/>
              </w:rPr>
              <w:t xml:space="preserve">Carlsberg </w:t>
            </w:r>
          </w:p>
        </w:tc>
      </w:tr>
      <w:tr w:rsidR="000016B6" w:rsidRPr="00875914" w14:paraId="6C1BD238" w14:textId="77777777" w:rsidTr="008616F8">
        <w:tc>
          <w:tcPr>
            <w:tcW w:w="11340" w:type="dxa"/>
          </w:tcPr>
          <w:p w14:paraId="001621D0" w14:textId="77777777" w:rsidR="00C9020D" w:rsidRPr="00875914" w:rsidRDefault="00C9020D" w:rsidP="00A46803">
            <w:pPr>
              <w:rPr>
                <w:lang w:val="pl-PL"/>
              </w:rPr>
            </w:pPr>
          </w:p>
        </w:tc>
      </w:tr>
    </w:tbl>
    <w:p w14:paraId="49B7784A" w14:textId="2D63D8EA" w:rsidR="00EF4387" w:rsidRPr="00875914" w:rsidRDefault="00EF4387" w:rsidP="00B91B89">
      <w:pPr>
        <w:rPr>
          <w:lang w:val="pl-PL"/>
        </w:rPr>
      </w:pPr>
    </w:p>
    <w:p w14:paraId="49B7784B" w14:textId="77777777" w:rsidR="00EF4387" w:rsidRPr="00875914" w:rsidRDefault="00EF4387" w:rsidP="00B91B89">
      <w:pPr>
        <w:rPr>
          <w:lang w:val="pl-PL"/>
        </w:rPr>
      </w:pPr>
    </w:p>
    <w:p w14:paraId="49B7784C" w14:textId="77777777" w:rsidR="00EF4387" w:rsidRPr="00875914" w:rsidRDefault="00EF4387" w:rsidP="00B91B89">
      <w:pPr>
        <w:rPr>
          <w:lang w:val="pl-PL"/>
        </w:rPr>
        <w:sectPr w:rsidR="00EF4387" w:rsidRPr="00875914" w:rsidSect="00B506D9">
          <w:headerReference w:type="default" r:id="rId14"/>
          <w:footerReference w:type="even" r:id="rId15"/>
          <w:headerReference w:type="first" r:id="rId16"/>
          <w:pgSz w:w="16839" w:h="11907" w:orient="landscape" w:code="9"/>
          <w:pgMar w:top="1134" w:right="1418" w:bottom="1134" w:left="1418" w:header="397" w:footer="153" w:gutter="0"/>
          <w:pgNumType w:start="1"/>
          <w:cols w:num="2" w:space="454"/>
          <w:docGrid w:linePitch="360"/>
        </w:sectPr>
      </w:pPr>
    </w:p>
    <w:p w14:paraId="49B7784D" w14:textId="2F82C6B9" w:rsidR="00512006" w:rsidRPr="00220164" w:rsidRDefault="00DA0F62" w:rsidP="00B91B89">
      <w:pPr>
        <w:pStyle w:val="Headingoneovertwocolumns"/>
        <w:framePr w:wrap="around"/>
        <w:rPr>
          <w:lang w:val="hr-HR"/>
        </w:rPr>
      </w:pPr>
      <w:bookmarkStart w:id="0" w:name="_Toc191286869"/>
      <w:r>
        <w:lastRenderedPageBreak/>
        <w:t>UVOD</w:t>
      </w:r>
      <w:bookmarkEnd w:id="0"/>
    </w:p>
    <w:p w14:paraId="74A575BA" w14:textId="2D2A0EC5" w:rsidR="008616F8" w:rsidRPr="00220164" w:rsidRDefault="00DA0F62" w:rsidP="008616F8">
      <w:pPr>
        <w:pStyle w:val="Heading2"/>
        <w:rPr>
          <w:lang w:val="hr-HR"/>
        </w:rPr>
      </w:pPr>
      <w:bookmarkStart w:id="1" w:name="_Toc191286870"/>
      <w:r w:rsidRPr="00220164">
        <w:rPr>
          <w:lang w:val="hr-HR"/>
        </w:rPr>
        <w:t>NAŠA OBVEZA</w:t>
      </w:r>
      <w:bookmarkEnd w:id="1"/>
    </w:p>
    <w:p w14:paraId="66103C9A" w14:textId="2CE59407" w:rsidR="00DA0F62" w:rsidRPr="00220164" w:rsidRDefault="00DA0F62" w:rsidP="00220164">
      <w:pPr>
        <w:spacing w:before="100" w:beforeAutospacing="1" w:after="100" w:afterAutospacing="1" w:line="276" w:lineRule="auto"/>
        <w:rPr>
          <w:rFonts w:eastAsia="Times New Roman" w:cs="Times New Roman"/>
          <w:lang w:val="hr-HR" w:eastAsia="hr-HR"/>
        </w:rPr>
      </w:pPr>
      <w:r w:rsidRPr="00220164">
        <w:rPr>
          <w:lang w:val="hr-HR"/>
        </w:rPr>
        <w:t>Grupacija Carlsberg obvezuje se pozitivno doprinositi društvu i okolišu razvijanjem i provođenjem etičkih poslovnih praksi i osiguravajući održivu budućnost</w:t>
      </w:r>
      <w:r w:rsidR="008616F8" w:rsidRPr="00220164">
        <w:rPr>
          <w:lang w:val="hr-HR"/>
        </w:rPr>
        <w:t xml:space="preserve">. </w:t>
      </w:r>
      <w:r w:rsidRPr="00220164">
        <w:rPr>
          <w:lang w:val="hr-HR"/>
        </w:rPr>
        <w:t xml:space="preserve">Ovaj Kodeks definira minimalne standarde za dobavljače, pružatelje usluga </w:t>
      </w:r>
      <w:r w:rsidR="005D2CDF">
        <w:rPr>
          <w:lang w:val="hr-HR"/>
        </w:rPr>
        <w:t>i</w:t>
      </w:r>
      <w:r w:rsidRPr="00220164">
        <w:rPr>
          <w:lang w:val="hr-HR"/>
        </w:rPr>
        <w:t xml:space="preserve"> korisnike licenci kako bi smanjili rizike unutar lanca nabave i kako bismo povećali transparentnost. </w:t>
      </w:r>
      <w:r w:rsidRPr="00220164">
        <w:rPr>
          <w:rFonts w:eastAsia="Times New Roman" w:cs="Times New Roman"/>
          <w:lang w:val="hr-HR" w:eastAsia="hr-HR"/>
        </w:rPr>
        <w:t xml:space="preserve">U suradnji s našim </w:t>
      </w:r>
      <w:r w:rsidR="004C4D77">
        <w:rPr>
          <w:rFonts w:eastAsia="Times New Roman" w:cs="Times New Roman"/>
          <w:lang w:val="hr-HR" w:eastAsia="hr-HR"/>
        </w:rPr>
        <w:t>lancem vrijednosti</w:t>
      </w:r>
      <w:r w:rsidRPr="00220164">
        <w:rPr>
          <w:rFonts w:eastAsia="Times New Roman" w:cs="Times New Roman"/>
          <w:lang w:val="hr-HR" w:eastAsia="hr-HR"/>
        </w:rPr>
        <w:t xml:space="preserve"> nastojimo identificirati, spriječiti i ublažiti negativne utjecaje na ljude i planet, slijedeći međunarodne standarde i nacionalne zakone te promičući ljudska prava i zaštitu okoliša.</w:t>
      </w:r>
    </w:p>
    <w:p w14:paraId="57BACA22" w14:textId="022FCF12" w:rsidR="004C4D77" w:rsidRDefault="00DA0F62" w:rsidP="00220164">
      <w:pPr>
        <w:spacing w:before="100" w:beforeAutospacing="1" w:after="100" w:afterAutospacing="1" w:line="276" w:lineRule="auto"/>
        <w:rPr>
          <w:rFonts w:eastAsia="Times New Roman" w:cs="Times New Roman"/>
          <w:lang w:val="hr-HR" w:eastAsia="hr-HR"/>
        </w:rPr>
      </w:pPr>
      <w:r w:rsidRPr="00220164">
        <w:rPr>
          <w:rFonts w:eastAsia="Times New Roman" w:cs="Times New Roman"/>
          <w:lang w:val="hr-HR" w:eastAsia="hr-HR"/>
        </w:rPr>
        <w:t xml:space="preserve">Carlsberg podržava Univerzalnu deklaraciju o ljudskim pravima Ujedinjenih naroda (UN), Smjernice UN-a o poslovanju i ljudskim pravima te OECD-ove Smjernice za odgovorno poslovno ponašanje. Kao potpisnik UN-ovog </w:t>
      </w:r>
      <w:r w:rsidR="004C4D77">
        <w:rPr>
          <w:rFonts w:eastAsia="Times New Roman" w:cs="Times New Roman"/>
          <w:lang w:val="hr-HR" w:eastAsia="hr-HR"/>
        </w:rPr>
        <w:t xml:space="preserve">Global </w:t>
      </w:r>
      <w:proofErr w:type="spellStart"/>
      <w:r w:rsidR="004C4D77">
        <w:rPr>
          <w:rFonts w:eastAsia="Times New Roman" w:cs="Times New Roman"/>
          <w:lang w:val="hr-HR" w:eastAsia="hr-HR"/>
        </w:rPr>
        <w:t>Compact</w:t>
      </w:r>
      <w:proofErr w:type="spellEnd"/>
      <w:r w:rsidR="004C4D77">
        <w:rPr>
          <w:rFonts w:eastAsia="Times New Roman" w:cs="Times New Roman"/>
          <w:lang w:val="hr-HR" w:eastAsia="hr-HR"/>
        </w:rPr>
        <w:t>-a</w:t>
      </w:r>
      <w:r w:rsidRPr="00220164">
        <w:rPr>
          <w:rFonts w:eastAsia="Times New Roman" w:cs="Times New Roman"/>
          <w:lang w:val="hr-HR" w:eastAsia="hr-HR"/>
        </w:rPr>
        <w:t>, obvezujemo se na četiri ključna područja: ljudska prava, rad, okoliš i borbu protiv korupcije.</w:t>
      </w:r>
      <w:r w:rsidR="004C4D77">
        <w:rPr>
          <w:rFonts w:eastAsia="Times New Roman" w:cs="Times New Roman"/>
          <w:lang w:val="hr-HR" w:eastAsia="hr-HR"/>
        </w:rPr>
        <w:t xml:space="preserve"> </w:t>
      </w:r>
      <w:r w:rsidRPr="00220164">
        <w:rPr>
          <w:rFonts w:eastAsia="Times New Roman" w:cs="Times New Roman"/>
          <w:lang w:val="hr-HR" w:eastAsia="hr-HR"/>
        </w:rPr>
        <w:t xml:space="preserve">Ovaj kodeks usklađen je s međunarodnim standardima, uključujući Deset principa UN-ovog </w:t>
      </w:r>
      <w:r w:rsidR="004C4D77">
        <w:rPr>
          <w:rFonts w:eastAsia="Times New Roman" w:cs="Times New Roman"/>
          <w:lang w:val="hr-HR" w:eastAsia="hr-HR"/>
        </w:rPr>
        <w:t xml:space="preserve">Global </w:t>
      </w:r>
      <w:proofErr w:type="spellStart"/>
      <w:r w:rsidR="004C4D77">
        <w:rPr>
          <w:rFonts w:eastAsia="Times New Roman" w:cs="Times New Roman"/>
          <w:lang w:val="hr-HR" w:eastAsia="hr-HR"/>
        </w:rPr>
        <w:t>Compact</w:t>
      </w:r>
      <w:proofErr w:type="spellEnd"/>
      <w:r w:rsidR="004C4D77">
        <w:rPr>
          <w:rFonts w:eastAsia="Times New Roman" w:cs="Times New Roman"/>
          <w:lang w:val="hr-HR" w:eastAsia="hr-HR"/>
        </w:rPr>
        <w:t>-a</w:t>
      </w:r>
      <w:r w:rsidRPr="00220164">
        <w:rPr>
          <w:rFonts w:eastAsia="Times New Roman" w:cs="Times New Roman"/>
          <w:lang w:val="hr-HR" w:eastAsia="hr-HR"/>
        </w:rPr>
        <w:t>, Osnovni kodeks Inicijative za etičku trgovinu (ETI), principima Međunarodne organizacije rada (ILO) i standardom ISO 14001. Također podržava Ciljeve održivog razvoja UN-a (</w:t>
      </w:r>
      <w:proofErr w:type="spellStart"/>
      <w:r w:rsidRPr="00220164">
        <w:rPr>
          <w:rFonts w:eastAsia="Times New Roman" w:cs="Times New Roman"/>
          <w:lang w:val="hr-HR" w:eastAsia="hr-HR"/>
        </w:rPr>
        <w:t>SDGs</w:t>
      </w:r>
      <w:proofErr w:type="spellEnd"/>
      <w:r w:rsidRPr="00220164">
        <w:rPr>
          <w:rFonts w:eastAsia="Times New Roman" w:cs="Times New Roman"/>
          <w:lang w:val="hr-HR" w:eastAsia="hr-HR"/>
        </w:rPr>
        <w:t>).</w:t>
      </w:r>
      <w:r w:rsidR="00220164" w:rsidRPr="00220164">
        <w:rPr>
          <w:rFonts w:eastAsia="Times New Roman" w:cs="Times New Roman"/>
          <w:lang w:val="hr-HR" w:eastAsia="hr-HR"/>
        </w:rPr>
        <w:t xml:space="preserve"> </w:t>
      </w:r>
    </w:p>
    <w:p w14:paraId="33DDD544" w14:textId="6D8D1064" w:rsidR="00DA0F62" w:rsidRPr="00220164" w:rsidRDefault="00DA0F62" w:rsidP="00220164">
      <w:pPr>
        <w:spacing w:before="100" w:beforeAutospacing="1" w:after="100" w:afterAutospacing="1" w:line="276" w:lineRule="auto"/>
        <w:rPr>
          <w:rFonts w:eastAsia="Times New Roman" w:cs="Times New Roman"/>
          <w:lang w:val="hr-HR" w:eastAsia="hr-HR"/>
        </w:rPr>
      </w:pPr>
      <w:r w:rsidRPr="00220164">
        <w:rPr>
          <w:rFonts w:eastAsia="Times New Roman" w:cs="Times New Roman"/>
          <w:lang w:val="hr-HR" w:eastAsia="hr-HR"/>
        </w:rPr>
        <w:t>U skladu s našim programom održivosti, ovaj kodeks odražava predanost Carlsberga rješavanju ključnih okolišnih, društvenih i upravljačkih (ESG) tema te globalnih izazova poput nejednakosti, klimatskih promjena i nestašice vode. Suradnjom s dobavljačima potičemo odgovorno poslovanje i pozitivan utjecaj na društvo.</w:t>
      </w:r>
    </w:p>
    <w:p w14:paraId="32CDCC68" w14:textId="28788F82" w:rsidR="008616F8" w:rsidRPr="00220164" w:rsidRDefault="00220164" w:rsidP="008616F8">
      <w:pPr>
        <w:pStyle w:val="Heading2"/>
        <w:rPr>
          <w:lang w:val="hr-HR"/>
        </w:rPr>
      </w:pPr>
      <w:bookmarkStart w:id="2" w:name="_Toc191286871"/>
      <w:r w:rsidRPr="00220164">
        <w:rPr>
          <w:lang w:val="hr-HR"/>
        </w:rPr>
        <w:t>OPSEG</w:t>
      </w:r>
      <w:bookmarkEnd w:id="2"/>
    </w:p>
    <w:p w14:paraId="6B8EDE08" w14:textId="66655A56" w:rsidR="00220164" w:rsidRPr="00220164" w:rsidRDefault="00220164" w:rsidP="00220164">
      <w:pPr>
        <w:rPr>
          <w:lang w:val="hr-HR"/>
        </w:rPr>
      </w:pPr>
      <w:r w:rsidRPr="00220164">
        <w:rPr>
          <w:lang w:val="hr-HR"/>
        </w:rPr>
        <w:t xml:space="preserve">Ovaj Kodeks primjenjuje se na sve dobavljače, pružatelje usluga i </w:t>
      </w:r>
      <w:r w:rsidR="004C4D77">
        <w:rPr>
          <w:lang w:val="hr-HR"/>
        </w:rPr>
        <w:t>poslodavce</w:t>
      </w:r>
      <w:r w:rsidRPr="00220164">
        <w:rPr>
          <w:lang w:val="hr-HR"/>
        </w:rPr>
        <w:t>, kao i na njihove dobavljače do izvora materijala, čineći obavezni dio bilo kojeg sporazuma s članovima Carlsberg Grupe. To uključuje dobavljače i pružatelje usluga</w:t>
      </w:r>
      <w:r w:rsidR="004C4D77">
        <w:rPr>
          <w:lang w:val="hr-HR"/>
        </w:rPr>
        <w:t xml:space="preserve"> pa na više razine</w:t>
      </w:r>
      <w:r w:rsidRPr="00220164">
        <w:rPr>
          <w:lang w:val="hr-HR"/>
        </w:rPr>
        <w:t xml:space="preserve"> (poput agencija za zapošljavanje i marketing) i partnere </w:t>
      </w:r>
      <w:r w:rsidR="004C4D77">
        <w:rPr>
          <w:lang w:val="hr-HR"/>
        </w:rPr>
        <w:t>na nižim razinama</w:t>
      </w:r>
      <w:r w:rsidRPr="00220164">
        <w:rPr>
          <w:lang w:val="hr-HR"/>
        </w:rPr>
        <w:t xml:space="preserve"> (poput agenata, distributera, </w:t>
      </w:r>
      <w:r w:rsidR="004C4D77">
        <w:rPr>
          <w:lang w:val="hr-HR"/>
        </w:rPr>
        <w:t xml:space="preserve">korisnike </w:t>
      </w:r>
      <w:r w:rsidRPr="00220164">
        <w:rPr>
          <w:lang w:val="hr-HR"/>
        </w:rPr>
        <w:t>licenci i drugih koji sudjeluju u sponzorstvima ili suradnjama). Kodeks pokriva sve radnike duž lanca</w:t>
      </w:r>
      <w:r w:rsidR="004C4D77">
        <w:rPr>
          <w:lang w:val="hr-HR"/>
        </w:rPr>
        <w:t xml:space="preserve"> opskrbe</w:t>
      </w:r>
      <w:r w:rsidRPr="00220164">
        <w:rPr>
          <w:lang w:val="hr-HR"/>
        </w:rPr>
        <w:t>, uključujući stalne, privremene, ugovorene i radnike</w:t>
      </w:r>
      <w:r w:rsidR="004C4D77">
        <w:rPr>
          <w:lang w:val="hr-HR"/>
        </w:rPr>
        <w:t xml:space="preserve"> </w:t>
      </w:r>
      <w:r w:rsidR="00641764">
        <w:rPr>
          <w:lang w:val="hr-HR"/>
        </w:rPr>
        <w:t>migrante</w:t>
      </w:r>
      <w:r w:rsidRPr="00220164">
        <w:rPr>
          <w:lang w:val="hr-HR"/>
        </w:rPr>
        <w:t>. Carlsberg će periodično pregledavati i ažurirati ovaj Kodeks prema potrebi, obavještavajući dobavljače o svim promjenama.</w:t>
      </w:r>
    </w:p>
    <w:p w14:paraId="163ECF7F" w14:textId="5E73C5A0" w:rsidR="00220164" w:rsidRPr="00220164" w:rsidRDefault="00C961B9" w:rsidP="00220164">
      <w:pPr>
        <w:pStyle w:val="Heading2"/>
        <w:rPr>
          <w:lang w:val="hr-HR"/>
        </w:rPr>
      </w:pPr>
      <w:bookmarkStart w:id="3" w:name="_Toc191286872"/>
      <w:r>
        <w:rPr>
          <w:lang w:val="hr-HR"/>
        </w:rPr>
        <w:t>USKLAĐENOST</w:t>
      </w:r>
      <w:bookmarkEnd w:id="3"/>
    </w:p>
    <w:p w14:paraId="1288F62A" w14:textId="0E0346AE" w:rsidR="00220164" w:rsidRPr="00220164" w:rsidRDefault="00220164" w:rsidP="00220164">
      <w:pPr>
        <w:rPr>
          <w:lang w:val="hr-HR"/>
        </w:rPr>
      </w:pPr>
      <w:r w:rsidRPr="00220164">
        <w:rPr>
          <w:lang w:val="hr-HR"/>
        </w:rPr>
        <w:t>Dobavljači moraju poštivati sve relevantne zakone i propise na tržištima u kojima posluju i, gdje je to primjenjivo, ispunjavati zahtjeve za trgovanje na tržištima na kojima se njihovi proizvodi prodaju. Kada se nacionalni standardi razlikuju, dobavljači moraju slijediti najviši standard zaštite za radnike i okoliš, bez kršenja pravnog okvira zemlje. Dobavljači moraju biti u mogućnosti dokazati usklađenost s ovim Kodeksom i primjenjivim zakonima u vlastitim operacijama i u svojim lancima</w:t>
      </w:r>
      <w:r w:rsidR="004C4D77">
        <w:rPr>
          <w:lang w:val="hr-HR"/>
        </w:rPr>
        <w:t xml:space="preserve"> opskrbe</w:t>
      </w:r>
      <w:r w:rsidRPr="00220164">
        <w:rPr>
          <w:lang w:val="hr-HR"/>
        </w:rPr>
        <w:t>.</w:t>
      </w:r>
    </w:p>
    <w:p w14:paraId="79A5160D" w14:textId="77777777" w:rsidR="00220164" w:rsidRPr="00220164" w:rsidRDefault="00220164" w:rsidP="00220164">
      <w:pPr>
        <w:rPr>
          <w:lang w:val="hr-HR"/>
        </w:rPr>
      </w:pPr>
      <w:r w:rsidRPr="00220164">
        <w:rPr>
          <w:lang w:val="hr-HR"/>
        </w:rPr>
        <w:t xml:space="preserve">Dobavljači se potiču da imaju politike usklađene s principima Carlsberga. Ovaj Kodeks uključuje obvezne zahtjeve i najbolje prakse koje promiču usklađenost i kontinuirano poboljšanje u održivosti i etici. Carlsberg zadržava pravo provjere usklađenosti putem </w:t>
      </w:r>
      <w:proofErr w:type="spellStart"/>
      <w:r w:rsidRPr="00220164">
        <w:rPr>
          <w:lang w:val="hr-HR"/>
        </w:rPr>
        <w:t>samoprocjena</w:t>
      </w:r>
      <w:proofErr w:type="spellEnd"/>
      <w:r w:rsidRPr="00220164">
        <w:rPr>
          <w:lang w:val="hr-HR"/>
        </w:rPr>
        <w:t>, revizija ili drugih metoda praćenja. Dobavljač je odgovoran za pokrivanje troškova verifikacije usklađenosti.</w:t>
      </w:r>
    </w:p>
    <w:p w14:paraId="36AA9B08" w14:textId="7F5489E1" w:rsidR="00220164" w:rsidRPr="00220164" w:rsidRDefault="00220164" w:rsidP="00220164">
      <w:pPr>
        <w:pStyle w:val="Heading3-Nonumbering"/>
        <w:rPr>
          <w:lang w:val="hr-HR"/>
        </w:rPr>
      </w:pPr>
      <w:r w:rsidRPr="00220164">
        <w:rPr>
          <w:lang w:val="hr-HR"/>
        </w:rPr>
        <w:t>Revizije i posjeti</w:t>
      </w:r>
    </w:p>
    <w:p w14:paraId="1F8CD446" w14:textId="1D15EF71" w:rsidR="00444A4F" w:rsidRPr="00220164" w:rsidRDefault="00220164" w:rsidP="00220164">
      <w:pPr>
        <w:rPr>
          <w:lang w:val="hr-HR"/>
        </w:rPr>
      </w:pPr>
      <w:r w:rsidRPr="00220164">
        <w:rPr>
          <w:lang w:val="hr-HR"/>
        </w:rPr>
        <w:t xml:space="preserve">Možemo usvojiti različite metode i pristupe dužne pažnje, uključujući zahtijevanje članstva u </w:t>
      </w:r>
      <w:proofErr w:type="spellStart"/>
      <w:r w:rsidRPr="00220164">
        <w:rPr>
          <w:lang w:val="hr-HR"/>
        </w:rPr>
        <w:t>Sedexu</w:t>
      </w:r>
      <w:proofErr w:type="spellEnd"/>
      <w:r w:rsidRPr="00220164">
        <w:rPr>
          <w:lang w:val="hr-HR"/>
        </w:rPr>
        <w:t xml:space="preserve"> i SMETA reviziju ili ekvivalent, prije nego što dobavljač uđe u poslovni odnos s Carlsbergom, tijekom ugovornog razdoblja ili </w:t>
      </w:r>
      <w:r w:rsidRPr="00220164">
        <w:rPr>
          <w:lang w:val="hr-HR"/>
        </w:rPr>
        <w:lastRenderedPageBreak/>
        <w:t xml:space="preserve">kada se usluge obnavljaju ili modificiraju. Nepoštivanje ovih provjera, uključujući revizije, smatra se kršenjem ovog Kodeksa. Svi problemi moraju se riješiti prije nego što se nastavi s bilo kojim radom. Za SMETA revizije ili ekvivalent, zahtijevamo rješenje svih kritičnih i velikih nesukladnosti, kako ih definira </w:t>
      </w:r>
      <w:proofErr w:type="spellStart"/>
      <w:r w:rsidRPr="00220164">
        <w:rPr>
          <w:lang w:val="hr-HR"/>
        </w:rPr>
        <w:t>Sedex</w:t>
      </w:r>
      <w:proofErr w:type="spellEnd"/>
      <w:r w:rsidRPr="00220164">
        <w:rPr>
          <w:lang w:val="hr-HR"/>
        </w:rPr>
        <w:t xml:space="preserve">, u roku dogovorenom s Carlsbergom. Carlsberg zadržava pravo revizije dobavljača u bilo kojem trenutku, s ili bez prethodne najave, kako bi osigurao usklađenost s Kodeksom i ugovornim uvjetima. Puna suradnja tijekom ovih revizija je obavezna, a Carlsberg će osigurati da se osjetljive ili vlasničke informacije upravljaju na odgovarajući način. Dobavljači također moraju biti svjesni da Carlsberg može, po vlastitom nahođenju, prihvatiti alternativne ili ekvivalentne revizijske okvire. </w:t>
      </w:r>
    </w:p>
    <w:p w14:paraId="447AB3EF" w14:textId="0695FBB6" w:rsidR="008616F8" w:rsidRPr="00220164" w:rsidRDefault="008616F8" w:rsidP="008616F8">
      <w:pPr>
        <w:pStyle w:val="Heading3-Nonumbering"/>
        <w:rPr>
          <w:lang w:val="hr-HR"/>
        </w:rPr>
      </w:pPr>
      <w:r w:rsidRPr="00220164">
        <w:rPr>
          <w:lang w:val="hr-HR"/>
        </w:rPr>
        <w:t>Certifi</w:t>
      </w:r>
      <w:r w:rsidR="006B3F5F">
        <w:rPr>
          <w:lang w:val="hr-HR"/>
        </w:rPr>
        <w:t>ciranje</w:t>
      </w:r>
    </w:p>
    <w:p w14:paraId="2B4554D5" w14:textId="77777777" w:rsidR="00220164" w:rsidRPr="00220164" w:rsidRDefault="00220164" w:rsidP="008616F8">
      <w:pPr>
        <w:pStyle w:val="Heading3-Nonumbering"/>
        <w:rPr>
          <w:lang w:val="hr-HR"/>
        </w:rPr>
      </w:pPr>
    </w:p>
    <w:p w14:paraId="1B4425D4" w14:textId="77777777" w:rsidR="00220164" w:rsidRPr="00220164" w:rsidRDefault="00220164" w:rsidP="00220164">
      <w:pPr>
        <w:rPr>
          <w:lang w:val="hr-HR"/>
        </w:rPr>
      </w:pPr>
      <w:r w:rsidRPr="00220164">
        <w:rPr>
          <w:lang w:val="hr-HR"/>
        </w:rPr>
        <w:t xml:space="preserve">Osim univerzalnih zahtjeva ovog Koda, stroža pravila mogu se primjenjivati na specifične proizvode zbog rizika od kršenja ljudskih prava i utjecaja na okoliš, s tim da ove politike imaju prioritet u slučaju bilo kakvog sukoba. Carlsberg redovito pregledava te politike i pruža dobavljačima pristup alatima i ažuriranjima. Određeni proizvodi, poput šećera i kobalta, zahtijevaju certifikate iznad razine 1 za viši etički standard.  </w:t>
      </w:r>
    </w:p>
    <w:p w14:paraId="206BF974" w14:textId="77777777" w:rsidR="00220164" w:rsidRPr="00220164" w:rsidRDefault="00220164" w:rsidP="00220164">
      <w:pPr>
        <w:rPr>
          <w:lang w:val="hr-HR"/>
        </w:rPr>
      </w:pPr>
      <w:r w:rsidRPr="00220164">
        <w:rPr>
          <w:lang w:val="hr-HR"/>
        </w:rPr>
        <w:t xml:space="preserve">Carlsberg cijeni dugoročne, transparentne odnose s dobavljačima i podržava usklađivanje kroz otvorenu komunikaciju i mogućnosti poboljšanja. Ako dobavljač prekrši ovaj Kod, bit će potrebna korektivna akcija, a Carlsberg zadržava pravo na reviziju usklađenosti i prekid ugovora ako standardi nisu ispunjeni. Carlsberg može dijeliti podatke, uključujući ESG informacije, s vlastima ili trećim stranama revizorima prema potrebi.  </w:t>
      </w:r>
    </w:p>
    <w:p w14:paraId="694D9CE6" w14:textId="2D252A91" w:rsidR="00220164" w:rsidRPr="00220164" w:rsidRDefault="00220164" w:rsidP="00220164">
      <w:pPr>
        <w:rPr>
          <w:lang w:val="hr-HR"/>
        </w:rPr>
      </w:pPr>
      <w:r w:rsidRPr="00220164">
        <w:rPr>
          <w:lang w:val="hr-HR"/>
        </w:rPr>
        <w:t xml:space="preserve"> </w:t>
      </w:r>
    </w:p>
    <w:p w14:paraId="05DEBBD8" w14:textId="77777777" w:rsidR="00220164" w:rsidRPr="00220164" w:rsidRDefault="00220164" w:rsidP="00220164">
      <w:pPr>
        <w:rPr>
          <w:lang w:val="hr-HR"/>
        </w:rPr>
      </w:pPr>
    </w:p>
    <w:p w14:paraId="61890183" w14:textId="4FE10C60" w:rsidR="00220164" w:rsidRPr="00220164" w:rsidRDefault="00220164" w:rsidP="00220164">
      <w:pPr>
        <w:pStyle w:val="Heading2"/>
        <w:numPr>
          <w:ilvl w:val="0"/>
          <w:numId w:val="0"/>
        </w:numPr>
        <w:rPr>
          <w:lang w:val="hr-HR"/>
        </w:rPr>
      </w:pPr>
      <w:bookmarkStart w:id="4" w:name="_Toc191286873"/>
      <w:r w:rsidRPr="00220164">
        <w:rPr>
          <w:lang w:val="hr-HR"/>
        </w:rPr>
        <w:t>1.4 PRIJAVA SUMNJIVIH ILI POTVRĐENIH NEPAVILNIH PONAŠANJA</w:t>
      </w:r>
      <w:bookmarkEnd w:id="4"/>
    </w:p>
    <w:p w14:paraId="600BF640" w14:textId="3D73E2D8" w:rsidR="00220164" w:rsidRPr="00220164" w:rsidRDefault="00220164" w:rsidP="00220164">
      <w:pPr>
        <w:rPr>
          <w:lang w:val="hr-HR"/>
        </w:rPr>
      </w:pPr>
      <w:r w:rsidRPr="00220164">
        <w:rPr>
          <w:lang w:val="hr-HR"/>
        </w:rPr>
        <w:t>Dobavljač ima obvezu prijaviti svako sumnjivo ili potvrđeno nepravilno ponašanje koje uključuje ili utječe na Carlsberg, bilo da se radi o kršenju ovog Kod</w:t>
      </w:r>
      <w:r w:rsidR="006B3F5F">
        <w:rPr>
          <w:lang w:val="hr-HR"/>
        </w:rPr>
        <w:t>eksa</w:t>
      </w:r>
      <w:r w:rsidRPr="00220164">
        <w:rPr>
          <w:lang w:val="hr-HR"/>
        </w:rPr>
        <w:t xml:space="preserve"> ili važećih zakona, i bilo da ga počini naš dobavljač ili naši vlastiti suradnici. Prijavljivanje ovih </w:t>
      </w:r>
      <w:r w:rsidR="006B3F5F">
        <w:rPr>
          <w:lang w:val="hr-HR"/>
        </w:rPr>
        <w:t>sumnji</w:t>
      </w:r>
      <w:r w:rsidRPr="00220164">
        <w:rPr>
          <w:lang w:val="hr-HR"/>
        </w:rPr>
        <w:t xml:space="preserve"> osigurava da Carlsberg može učinkovito riješiti probleme i održati visoku razinu integriteta u našim poslovnim odnosima.  </w:t>
      </w:r>
    </w:p>
    <w:p w14:paraId="45F2D229" w14:textId="77777777" w:rsidR="00220164" w:rsidRPr="00220164" w:rsidRDefault="00220164" w:rsidP="00220164">
      <w:pPr>
        <w:rPr>
          <w:lang w:val="hr-HR"/>
        </w:rPr>
      </w:pPr>
      <w:r w:rsidRPr="00220164">
        <w:rPr>
          <w:lang w:val="hr-HR"/>
        </w:rPr>
        <w:t xml:space="preserve">Osim vlastitih mehanizama prijavljivanja dobavljača, dostupni su resursi dobavljaču i njegovim zaposlenicima putem Carlsberga, uključujući sljedeće:  </w:t>
      </w:r>
    </w:p>
    <w:p w14:paraId="0F7551BA" w14:textId="273EB6F2" w:rsidR="00220164" w:rsidRPr="00220164" w:rsidRDefault="00220164" w:rsidP="00220164">
      <w:pPr>
        <w:rPr>
          <w:lang w:val="hr-HR"/>
        </w:rPr>
      </w:pPr>
      <w:r w:rsidRPr="00220164">
        <w:rPr>
          <w:lang w:val="hr-HR"/>
        </w:rPr>
        <w:t xml:space="preserve">• </w:t>
      </w:r>
      <w:r w:rsidR="006B3F5F">
        <w:rPr>
          <w:lang w:val="hr-HR"/>
        </w:rPr>
        <w:t>Posebna telefonska</w:t>
      </w:r>
      <w:r w:rsidRPr="00220164">
        <w:rPr>
          <w:lang w:val="hr-HR"/>
        </w:rPr>
        <w:t xml:space="preserve"> linija za prijavu dostupna 24/7  </w:t>
      </w:r>
    </w:p>
    <w:p w14:paraId="22CD1674" w14:textId="77777777" w:rsidR="00220164" w:rsidRPr="00220164" w:rsidRDefault="00220164" w:rsidP="00220164">
      <w:pPr>
        <w:rPr>
          <w:lang w:val="hr-HR"/>
        </w:rPr>
      </w:pPr>
      <w:r w:rsidRPr="00220164">
        <w:rPr>
          <w:lang w:val="hr-HR"/>
        </w:rPr>
        <w:t xml:space="preserve">• HR, pravni ili tržišni predstavnik  </w:t>
      </w:r>
    </w:p>
    <w:p w14:paraId="203D4877" w14:textId="07A4A5FB" w:rsidR="00220164" w:rsidRPr="00875914" w:rsidRDefault="00220164" w:rsidP="00220164">
      <w:pPr>
        <w:rPr>
          <w:lang w:val="hr-HR"/>
        </w:rPr>
      </w:pPr>
      <w:r w:rsidRPr="00220164">
        <w:rPr>
          <w:lang w:val="hr-HR"/>
        </w:rPr>
        <w:t>• E-mail: SpeakUp@Carlsberg.com</w:t>
      </w:r>
      <w:r w:rsidRPr="00875914">
        <w:rPr>
          <w:lang w:val="hr-HR"/>
        </w:rPr>
        <w:t xml:space="preserve">  </w:t>
      </w:r>
    </w:p>
    <w:p w14:paraId="1E2B372B" w14:textId="3E9CBD86" w:rsidR="008616F8" w:rsidRPr="00875914" w:rsidRDefault="008616F8" w:rsidP="00B91B89">
      <w:pPr>
        <w:rPr>
          <w:lang w:val="hr-HR"/>
        </w:rPr>
      </w:pPr>
      <w:r w:rsidRPr="00875914">
        <w:rPr>
          <w:lang w:val="hr-HR"/>
        </w:rPr>
        <w:br w:type="page"/>
      </w:r>
    </w:p>
    <w:sdt>
      <w:sdtPr>
        <w:rPr>
          <w:rFonts w:ascii="Carlsberg Sans Light" w:eastAsiaTheme="minorEastAsia" w:hAnsi="Carlsberg Sans Light" w:cstheme="minorBidi"/>
          <w:caps w:val="0"/>
          <w:color w:val="auto"/>
          <w:sz w:val="21"/>
          <w:szCs w:val="21"/>
        </w:rPr>
        <w:id w:val="91754859"/>
        <w:docPartObj>
          <w:docPartGallery w:val="Table of Contents"/>
          <w:docPartUnique/>
        </w:docPartObj>
      </w:sdtPr>
      <w:sdtEndPr>
        <w:rPr>
          <w:b/>
        </w:rPr>
      </w:sdtEndPr>
      <w:sdtContent>
        <w:p w14:paraId="16BBBA48" w14:textId="364319CE" w:rsidR="008616F8" w:rsidRDefault="00220164">
          <w:pPr>
            <w:pStyle w:val="TOCHeading"/>
            <w:framePr w:wrap="around"/>
          </w:pPr>
          <w:r>
            <w:t>SADRŽAJ</w:t>
          </w:r>
        </w:p>
        <w:p w14:paraId="689F78BD" w14:textId="58EDAAE9" w:rsidR="0032219B" w:rsidRDefault="008616F8">
          <w:pPr>
            <w:pStyle w:val="TOC1"/>
            <w:tabs>
              <w:tab w:val="right" w:leader="dot" w:pos="7005"/>
            </w:tabs>
            <w:rPr>
              <w:rFonts w:asciiTheme="minorHAnsi" w:eastAsiaTheme="minorEastAsia" w:hAnsiTheme="minorHAnsi"/>
              <w:caps w:val="0"/>
              <w:noProof/>
              <w:color w:val="auto"/>
              <w:sz w:val="22"/>
              <w:szCs w:val="22"/>
              <w:lang w:val="hr-HR" w:eastAsia="hr-HR"/>
            </w:rPr>
          </w:pPr>
          <w:r>
            <w:fldChar w:fldCharType="begin"/>
          </w:r>
          <w:r>
            <w:instrText xml:space="preserve"> TOC \o "1-</w:instrText>
          </w:r>
          <w:r w:rsidR="00BE23B2">
            <w:instrText>2</w:instrText>
          </w:r>
          <w:r>
            <w:instrText xml:space="preserve">" \h \z \u </w:instrText>
          </w:r>
          <w:r>
            <w:fldChar w:fldCharType="separate"/>
          </w:r>
          <w:hyperlink w:anchor="_Toc191286869" w:history="1">
            <w:r w:rsidR="0032219B" w:rsidRPr="00192343">
              <w:rPr>
                <w:rStyle w:val="Hyperlink"/>
                <w:noProof/>
                <w:lang w:val="hr-HR"/>
              </w:rPr>
              <w:t>1.</w:t>
            </w:r>
            <w:r w:rsidR="0032219B" w:rsidRPr="00192343">
              <w:rPr>
                <w:rStyle w:val="Hyperlink"/>
                <w:noProof/>
              </w:rPr>
              <w:t xml:space="preserve"> UVOD</w:t>
            </w:r>
            <w:r w:rsidR="0032219B">
              <w:rPr>
                <w:noProof/>
                <w:webHidden/>
              </w:rPr>
              <w:tab/>
            </w:r>
            <w:r w:rsidR="0032219B">
              <w:rPr>
                <w:noProof/>
                <w:webHidden/>
              </w:rPr>
              <w:fldChar w:fldCharType="begin"/>
            </w:r>
            <w:r w:rsidR="0032219B">
              <w:rPr>
                <w:noProof/>
                <w:webHidden/>
              </w:rPr>
              <w:instrText xml:space="preserve"> PAGEREF _Toc191286869 \h </w:instrText>
            </w:r>
            <w:r w:rsidR="0032219B">
              <w:rPr>
                <w:noProof/>
                <w:webHidden/>
              </w:rPr>
            </w:r>
            <w:r w:rsidR="0032219B">
              <w:rPr>
                <w:noProof/>
                <w:webHidden/>
              </w:rPr>
              <w:fldChar w:fldCharType="separate"/>
            </w:r>
            <w:r w:rsidR="00875914">
              <w:rPr>
                <w:noProof/>
                <w:webHidden/>
              </w:rPr>
              <w:t>2</w:t>
            </w:r>
            <w:r w:rsidR="0032219B">
              <w:rPr>
                <w:noProof/>
                <w:webHidden/>
              </w:rPr>
              <w:fldChar w:fldCharType="end"/>
            </w:r>
          </w:hyperlink>
        </w:p>
        <w:p w14:paraId="48E7E65E" w14:textId="6632681D"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0" w:history="1">
            <w:r w:rsidR="0032219B" w:rsidRPr="00192343">
              <w:rPr>
                <w:rStyle w:val="Hyperlink"/>
                <w:noProof/>
                <w:lang w:val="hr-HR"/>
              </w:rPr>
              <w:t>1.1 NAŠA OBVEZA</w:t>
            </w:r>
            <w:r w:rsidR="0032219B">
              <w:rPr>
                <w:noProof/>
                <w:webHidden/>
              </w:rPr>
              <w:tab/>
            </w:r>
            <w:r w:rsidR="0032219B">
              <w:rPr>
                <w:noProof/>
                <w:webHidden/>
              </w:rPr>
              <w:fldChar w:fldCharType="begin"/>
            </w:r>
            <w:r w:rsidR="0032219B">
              <w:rPr>
                <w:noProof/>
                <w:webHidden/>
              </w:rPr>
              <w:instrText xml:space="preserve"> PAGEREF _Toc191286870 \h </w:instrText>
            </w:r>
            <w:r w:rsidR="0032219B">
              <w:rPr>
                <w:noProof/>
                <w:webHidden/>
              </w:rPr>
            </w:r>
            <w:r w:rsidR="0032219B">
              <w:rPr>
                <w:noProof/>
                <w:webHidden/>
              </w:rPr>
              <w:fldChar w:fldCharType="separate"/>
            </w:r>
            <w:r w:rsidR="00875914">
              <w:rPr>
                <w:noProof/>
                <w:webHidden/>
              </w:rPr>
              <w:t>2</w:t>
            </w:r>
            <w:r w:rsidR="0032219B">
              <w:rPr>
                <w:noProof/>
                <w:webHidden/>
              </w:rPr>
              <w:fldChar w:fldCharType="end"/>
            </w:r>
          </w:hyperlink>
        </w:p>
        <w:p w14:paraId="037D79B8" w14:textId="0D88FF5D"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1" w:history="1">
            <w:r w:rsidR="0032219B" w:rsidRPr="00192343">
              <w:rPr>
                <w:rStyle w:val="Hyperlink"/>
                <w:noProof/>
                <w:lang w:val="hr-HR"/>
              </w:rPr>
              <w:t>1.2 OPSEG</w:t>
            </w:r>
            <w:r w:rsidR="0032219B">
              <w:rPr>
                <w:noProof/>
                <w:webHidden/>
              </w:rPr>
              <w:tab/>
            </w:r>
            <w:r w:rsidR="0032219B">
              <w:rPr>
                <w:noProof/>
                <w:webHidden/>
              </w:rPr>
              <w:fldChar w:fldCharType="begin"/>
            </w:r>
            <w:r w:rsidR="0032219B">
              <w:rPr>
                <w:noProof/>
                <w:webHidden/>
              </w:rPr>
              <w:instrText xml:space="preserve"> PAGEREF _Toc191286871 \h </w:instrText>
            </w:r>
            <w:r w:rsidR="0032219B">
              <w:rPr>
                <w:noProof/>
                <w:webHidden/>
              </w:rPr>
            </w:r>
            <w:r w:rsidR="0032219B">
              <w:rPr>
                <w:noProof/>
                <w:webHidden/>
              </w:rPr>
              <w:fldChar w:fldCharType="separate"/>
            </w:r>
            <w:r w:rsidR="00875914">
              <w:rPr>
                <w:noProof/>
                <w:webHidden/>
              </w:rPr>
              <w:t>2</w:t>
            </w:r>
            <w:r w:rsidR="0032219B">
              <w:rPr>
                <w:noProof/>
                <w:webHidden/>
              </w:rPr>
              <w:fldChar w:fldCharType="end"/>
            </w:r>
          </w:hyperlink>
        </w:p>
        <w:p w14:paraId="7FB34BF3" w14:textId="70500CE9"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2" w:history="1">
            <w:r w:rsidR="0032219B" w:rsidRPr="00192343">
              <w:rPr>
                <w:rStyle w:val="Hyperlink"/>
                <w:noProof/>
                <w:lang w:val="hr-HR"/>
              </w:rPr>
              <w:t>1.3 USKLAĐENOST</w:t>
            </w:r>
            <w:r w:rsidR="0032219B">
              <w:rPr>
                <w:noProof/>
                <w:webHidden/>
              </w:rPr>
              <w:tab/>
            </w:r>
            <w:r w:rsidR="0032219B">
              <w:rPr>
                <w:noProof/>
                <w:webHidden/>
              </w:rPr>
              <w:fldChar w:fldCharType="begin"/>
            </w:r>
            <w:r w:rsidR="0032219B">
              <w:rPr>
                <w:noProof/>
                <w:webHidden/>
              </w:rPr>
              <w:instrText xml:space="preserve"> PAGEREF _Toc191286872 \h </w:instrText>
            </w:r>
            <w:r w:rsidR="0032219B">
              <w:rPr>
                <w:noProof/>
                <w:webHidden/>
              </w:rPr>
            </w:r>
            <w:r w:rsidR="0032219B">
              <w:rPr>
                <w:noProof/>
                <w:webHidden/>
              </w:rPr>
              <w:fldChar w:fldCharType="separate"/>
            </w:r>
            <w:r w:rsidR="00875914">
              <w:rPr>
                <w:noProof/>
                <w:webHidden/>
              </w:rPr>
              <w:t>2</w:t>
            </w:r>
            <w:r w:rsidR="0032219B">
              <w:rPr>
                <w:noProof/>
                <w:webHidden/>
              </w:rPr>
              <w:fldChar w:fldCharType="end"/>
            </w:r>
          </w:hyperlink>
        </w:p>
        <w:p w14:paraId="1C75ADC1" w14:textId="52FB70AE"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3" w:history="1">
            <w:r w:rsidR="0032219B" w:rsidRPr="00192343">
              <w:rPr>
                <w:rStyle w:val="Hyperlink"/>
                <w:noProof/>
                <w:lang w:val="hr-HR"/>
              </w:rPr>
              <w:t>1.4 PRIJAVA SUMNJIVIH ILI POTVRĐENIH NEPAVILNIH PONAŠANJA</w:t>
            </w:r>
            <w:r w:rsidR="0032219B">
              <w:rPr>
                <w:noProof/>
                <w:webHidden/>
              </w:rPr>
              <w:tab/>
            </w:r>
            <w:r w:rsidR="0032219B">
              <w:rPr>
                <w:noProof/>
                <w:webHidden/>
              </w:rPr>
              <w:fldChar w:fldCharType="begin"/>
            </w:r>
            <w:r w:rsidR="0032219B">
              <w:rPr>
                <w:noProof/>
                <w:webHidden/>
              </w:rPr>
              <w:instrText xml:space="preserve"> PAGEREF _Toc191286873 \h </w:instrText>
            </w:r>
            <w:r w:rsidR="0032219B">
              <w:rPr>
                <w:noProof/>
                <w:webHidden/>
              </w:rPr>
            </w:r>
            <w:r w:rsidR="0032219B">
              <w:rPr>
                <w:noProof/>
                <w:webHidden/>
              </w:rPr>
              <w:fldChar w:fldCharType="separate"/>
            </w:r>
            <w:r w:rsidR="00875914">
              <w:rPr>
                <w:noProof/>
                <w:webHidden/>
              </w:rPr>
              <w:t>3</w:t>
            </w:r>
            <w:r w:rsidR="0032219B">
              <w:rPr>
                <w:noProof/>
                <w:webHidden/>
              </w:rPr>
              <w:fldChar w:fldCharType="end"/>
            </w:r>
          </w:hyperlink>
        </w:p>
        <w:p w14:paraId="69977DFB" w14:textId="1A72D6C4"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74" w:history="1">
            <w:r w:rsidR="0032219B" w:rsidRPr="00192343">
              <w:rPr>
                <w:rStyle w:val="Hyperlink"/>
                <w:noProof/>
              </w:rPr>
              <w:t>2. SUSTAVI UPRAVLJANJA</w:t>
            </w:r>
            <w:r w:rsidR="0032219B">
              <w:rPr>
                <w:noProof/>
                <w:webHidden/>
              </w:rPr>
              <w:tab/>
            </w:r>
            <w:r w:rsidR="0032219B">
              <w:rPr>
                <w:noProof/>
                <w:webHidden/>
              </w:rPr>
              <w:fldChar w:fldCharType="begin"/>
            </w:r>
            <w:r w:rsidR="0032219B">
              <w:rPr>
                <w:noProof/>
                <w:webHidden/>
              </w:rPr>
              <w:instrText xml:space="preserve"> PAGEREF _Toc191286874 \h </w:instrText>
            </w:r>
            <w:r w:rsidR="0032219B">
              <w:rPr>
                <w:noProof/>
                <w:webHidden/>
              </w:rPr>
            </w:r>
            <w:r w:rsidR="0032219B">
              <w:rPr>
                <w:noProof/>
                <w:webHidden/>
              </w:rPr>
              <w:fldChar w:fldCharType="separate"/>
            </w:r>
            <w:r w:rsidR="00875914">
              <w:rPr>
                <w:noProof/>
                <w:webHidden/>
              </w:rPr>
              <w:t>5</w:t>
            </w:r>
            <w:r w:rsidR="0032219B">
              <w:rPr>
                <w:noProof/>
                <w:webHidden/>
              </w:rPr>
              <w:fldChar w:fldCharType="end"/>
            </w:r>
          </w:hyperlink>
        </w:p>
        <w:p w14:paraId="73C90137" w14:textId="6F5A4856"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5" w:history="1">
            <w:r w:rsidR="0032219B" w:rsidRPr="00192343">
              <w:rPr>
                <w:rStyle w:val="Hyperlink"/>
                <w:noProof/>
              </w:rPr>
              <w:t>2.1 UPRAVLJANJE</w:t>
            </w:r>
            <w:r w:rsidR="0032219B">
              <w:rPr>
                <w:noProof/>
                <w:webHidden/>
              </w:rPr>
              <w:tab/>
            </w:r>
            <w:r w:rsidR="0032219B">
              <w:rPr>
                <w:noProof/>
                <w:webHidden/>
              </w:rPr>
              <w:fldChar w:fldCharType="begin"/>
            </w:r>
            <w:r w:rsidR="0032219B">
              <w:rPr>
                <w:noProof/>
                <w:webHidden/>
              </w:rPr>
              <w:instrText xml:space="preserve"> PAGEREF _Toc191286875 \h </w:instrText>
            </w:r>
            <w:r w:rsidR="0032219B">
              <w:rPr>
                <w:noProof/>
                <w:webHidden/>
              </w:rPr>
            </w:r>
            <w:r w:rsidR="0032219B">
              <w:rPr>
                <w:noProof/>
                <w:webHidden/>
              </w:rPr>
              <w:fldChar w:fldCharType="separate"/>
            </w:r>
            <w:r w:rsidR="00875914">
              <w:rPr>
                <w:noProof/>
                <w:webHidden/>
              </w:rPr>
              <w:t>5</w:t>
            </w:r>
            <w:r w:rsidR="0032219B">
              <w:rPr>
                <w:noProof/>
                <w:webHidden/>
              </w:rPr>
              <w:fldChar w:fldCharType="end"/>
            </w:r>
          </w:hyperlink>
        </w:p>
        <w:p w14:paraId="01407E90" w14:textId="15C6A2D2"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6" w:history="1">
            <w:r w:rsidR="0032219B" w:rsidRPr="00192343">
              <w:rPr>
                <w:rStyle w:val="Hyperlink"/>
                <w:noProof/>
                <w:lang w:val="hr-HR"/>
              </w:rPr>
              <w:t>2.2 POLITIČKA OBVEZA I KOMUNIKACIJA</w:t>
            </w:r>
            <w:r w:rsidR="0032219B">
              <w:rPr>
                <w:noProof/>
                <w:webHidden/>
              </w:rPr>
              <w:tab/>
            </w:r>
            <w:r w:rsidR="0032219B">
              <w:rPr>
                <w:noProof/>
                <w:webHidden/>
              </w:rPr>
              <w:fldChar w:fldCharType="begin"/>
            </w:r>
            <w:r w:rsidR="0032219B">
              <w:rPr>
                <w:noProof/>
                <w:webHidden/>
              </w:rPr>
              <w:instrText xml:space="preserve"> PAGEREF _Toc191286876 \h </w:instrText>
            </w:r>
            <w:r w:rsidR="0032219B">
              <w:rPr>
                <w:noProof/>
                <w:webHidden/>
              </w:rPr>
            </w:r>
            <w:r w:rsidR="0032219B">
              <w:rPr>
                <w:noProof/>
                <w:webHidden/>
              </w:rPr>
              <w:fldChar w:fldCharType="separate"/>
            </w:r>
            <w:r w:rsidR="00875914">
              <w:rPr>
                <w:noProof/>
                <w:webHidden/>
              </w:rPr>
              <w:t>5</w:t>
            </w:r>
            <w:r w:rsidR="0032219B">
              <w:rPr>
                <w:noProof/>
                <w:webHidden/>
              </w:rPr>
              <w:fldChar w:fldCharType="end"/>
            </w:r>
          </w:hyperlink>
        </w:p>
        <w:p w14:paraId="22441D3A" w14:textId="25B0FBAB"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7" w:history="1">
            <w:r w:rsidR="0032219B" w:rsidRPr="00192343">
              <w:rPr>
                <w:rStyle w:val="Hyperlink"/>
                <w:noProof/>
                <w:lang w:val="hr-HR"/>
              </w:rPr>
              <w:t>2.3 DOVOLJNA PAŽNJA I UPRAVLJANJE RIZICIMA I UTJECAJEM</w:t>
            </w:r>
            <w:r w:rsidR="0032219B">
              <w:rPr>
                <w:noProof/>
                <w:webHidden/>
              </w:rPr>
              <w:tab/>
            </w:r>
            <w:r w:rsidR="0032219B">
              <w:rPr>
                <w:noProof/>
                <w:webHidden/>
              </w:rPr>
              <w:fldChar w:fldCharType="begin"/>
            </w:r>
            <w:r w:rsidR="0032219B">
              <w:rPr>
                <w:noProof/>
                <w:webHidden/>
              </w:rPr>
              <w:instrText xml:space="preserve"> PAGEREF _Toc191286877 \h </w:instrText>
            </w:r>
            <w:r w:rsidR="0032219B">
              <w:rPr>
                <w:noProof/>
                <w:webHidden/>
              </w:rPr>
            </w:r>
            <w:r w:rsidR="0032219B">
              <w:rPr>
                <w:noProof/>
                <w:webHidden/>
              </w:rPr>
              <w:fldChar w:fldCharType="separate"/>
            </w:r>
            <w:r w:rsidR="00875914">
              <w:rPr>
                <w:noProof/>
                <w:webHidden/>
              </w:rPr>
              <w:t>5</w:t>
            </w:r>
            <w:r w:rsidR="0032219B">
              <w:rPr>
                <w:noProof/>
                <w:webHidden/>
              </w:rPr>
              <w:fldChar w:fldCharType="end"/>
            </w:r>
          </w:hyperlink>
        </w:p>
        <w:p w14:paraId="2A21F56B" w14:textId="336E908C"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78" w:history="1">
            <w:r w:rsidR="0032219B" w:rsidRPr="00192343">
              <w:rPr>
                <w:rStyle w:val="Hyperlink"/>
                <w:noProof/>
                <w:lang w:val="hr-HR"/>
              </w:rPr>
              <w:t>2.4 MEHANIZMI PRIGOVORA I KONSTANTNO POBOLJŠANJE</w:t>
            </w:r>
            <w:r w:rsidR="0032219B">
              <w:rPr>
                <w:noProof/>
                <w:webHidden/>
              </w:rPr>
              <w:tab/>
            </w:r>
            <w:r w:rsidR="0032219B">
              <w:rPr>
                <w:noProof/>
                <w:webHidden/>
              </w:rPr>
              <w:fldChar w:fldCharType="begin"/>
            </w:r>
            <w:r w:rsidR="0032219B">
              <w:rPr>
                <w:noProof/>
                <w:webHidden/>
              </w:rPr>
              <w:instrText xml:space="preserve"> PAGEREF _Toc191286878 \h </w:instrText>
            </w:r>
            <w:r w:rsidR="0032219B">
              <w:rPr>
                <w:noProof/>
                <w:webHidden/>
              </w:rPr>
            </w:r>
            <w:r w:rsidR="0032219B">
              <w:rPr>
                <w:noProof/>
                <w:webHidden/>
              </w:rPr>
              <w:fldChar w:fldCharType="separate"/>
            </w:r>
            <w:r w:rsidR="00875914">
              <w:rPr>
                <w:noProof/>
                <w:webHidden/>
              </w:rPr>
              <w:t>5</w:t>
            </w:r>
            <w:r w:rsidR="0032219B">
              <w:rPr>
                <w:noProof/>
                <w:webHidden/>
              </w:rPr>
              <w:fldChar w:fldCharType="end"/>
            </w:r>
          </w:hyperlink>
        </w:p>
        <w:p w14:paraId="73D0C373" w14:textId="6E9E31F9"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79" w:history="1">
            <w:r w:rsidR="0032219B" w:rsidRPr="00192343">
              <w:rPr>
                <w:rStyle w:val="Hyperlink"/>
                <w:noProof/>
                <w:lang w:val="hr-HR"/>
              </w:rPr>
              <w:t>3. OSNOVNA LJUDSKA PRAVA</w:t>
            </w:r>
            <w:r w:rsidR="0032219B">
              <w:rPr>
                <w:noProof/>
                <w:webHidden/>
              </w:rPr>
              <w:tab/>
            </w:r>
            <w:r w:rsidR="0032219B">
              <w:rPr>
                <w:noProof/>
                <w:webHidden/>
              </w:rPr>
              <w:fldChar w:fldCharType="begin"/>
            </w:r>
            <w:r w:rsidR="0032219B">
              <w:rPr>
                <w:noProof/>
                <w:webHidden/>
              </w:rPr>
              <w:instrText xml:space="preserve"> PAGEREF _Toc191286879 \h </w:instrText>
            </w:r>
            <w:r w:rsidR="0032219B">
              <w:rPr>
                <w:noProof/>
                <w:webHidden/>
              </w:rPr>
            </w:r>
            <w:r w:rsidR="0032219B">
              <w:rPr>
                <w:noProof/>
                <w:webHidden/>
              </w:rPr>
              <w:fldChar w:fldCharType="separate"/>
            </w:r>
            <w:r w:rsidR="00875914">
              <w:rPr>
                <w:noProof/>
                <w:webHidden/>
              </w:rPr>
              <w:t>6</w:t>
            </w:r>
            <w:r w:rsidR="0032219B">
              <w:rPr>
                <w:noProof/>
                <w:webHidden/>
              </w:rPr>
              <w:fldChar w:fldCharType="end"/>
            </w:r>
          </w:hyperlink>
        </w:p>
        <w:p w14:paraId="2AE71677" w14:textId="243F15B8"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0" w:history="1">
            <w:r w:rsidR="0032219B" w:rsidRPr="00192343">
              <w:rPr>
                <w:rStyle w:val="Hyperlink"/>
                <w:noProof/>
                <w:lang w:val="hr-HR"/>
              </w:rPr>
              <w:t>3.1 ZABRANJEN PRISILNI RAD</w:t>
            </w:r>
            <w:r w:rsidR="0032219B">
              <w:rPr>
                <w:noProof/>
                <w:webHidden/>
              </w:rPr>
              <w:tab/>
            </w:r>
            <w:r w:rsidR="0032219B">
              <w:rPr>
                <w:noProof/>
                <w:webHidden/>
              </w:rPr>
              <w:fldChar w:fldCharType="begin"/>
            </w:r>
            <w:r w:rsidR="0032219B">
              <w:rPr>
                <w:noProof/>
                <w:webHidden/>
              </w:rPr>
              <w:instrText xml:space="preserve"> PAGEREF _Toc191286880 \h </w:instrText>
            </w:r>
            <w:r w:rsidR="0032219B">
              <w:rPr>
                <w:noProof/>
                <w:webHidden/>
              </w:rPr>
            </w:r>
            <w:r w:rsidR="0032219B">
              <w:rPr>
                <w:noProof/>
                <w:webHidden/>
              </w:rPr>
              <w:fldChar w:fldCharType="separate"/>
            </w:r>
            <w:r w:rsidR="00875914">
              <w:rPr>
                <w:noProof/>
                <w:webHidden/>
              </w:rPr>
              <w:t>6</w:t>
            </w:r>
            <w:r w:rsidR="0032219B">
              <w:rPr>
                <w:noProof/>
                <w:webHidden/>
              </w:rPr>
              <w:fldChar w:fldCharType="end"/>
            </w:r>
          </w:hyperlink>
        </w:p>
        <w:p w14:paraId="7E55A2E0" w14:textId="266363BF"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1" w:history="1">
            <w:r w:rsidR="0032219B" w:rsidRPr="00192343">
              <w:rPr>
                <w:rStyle w:val="Hyperlink"/>
                <w:noProof/>
                <w:lang w:val="hr-HR"/>
              </w:rPr>
              <w:t>3.2 ZAPOŠLJAVANJE MLADIH RADNIKA I ZABRANA RADA DJECE</w:t>
            </w:r>
            <w:r w:rsidR="0032219B">
              <w:rPr>
                <w:noProof/>
                <w:webHidden/>
              </w:rPr>
              <w:tab/>
            </w:r>
            <w:r w:rsidR="0032219B">
              <w:rPr>
                <w:noProof/>
                <w:webHidden/>
              </w:rPr>
              <w:fldChar w:fldCharType="begin"/>
            </w:r>
            <w:r w:rsidR="0032219B">
              <w:rPr>
                <w:noProof/>
                <w:webHidden/>
              </w:rPr>
              <w:instrText xml:space="preserve"> PAGEREF _Toc191286881 \h </w:instrText>
            </w:r>
            <w:r w:rsidR="0032219B">
              <w:rPr>
                <w:noProof/>
                <w:webHidden/>
              </w:rPr>
            </w:r>
            <w:r w:rsidR="0032219B">
              <w:rPr>
                <w:noProof/>
                <w:webHidden/>
              </w:rPr>
              <w:fldChar w:fldCharType="separate"/>
            </w:r>
            <w:r w:rsidR="00875914">
              <w:rPr>
                <w:noProof/>
                <w:webHidden/>
              </w:rPr>
              <w:t>6</w:t>
            </w:r>
            <w:r w:rsidR="0032219B">
              <w:rPr>
                <w:noProof/>
                <w:webHidden/>
              </w:rPr>
              <w:fldChar w:fldCharType="end"/>
            </w:r>
          </w:hyperlink>
        </w:p>
        <w:p w14:paraId="36566ECD" w14:textId="00B26477"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2" w:history="1">
            <w:r w:rsidR="0032219B" w:rsidRPr="00192343">
              <w:rPr>
                <w:rStyle w:val="Hyperlink"/>
                <w:noProof/>
                <w:lang w:val="hr-HR"/>
              </w:rPr>
              <w:t>3.3 SLOBODA UDRUŽIVANJA I KOLEKTIVNO PREGOVARANJE</w:t>
            </w:r>
            <w:r w:rsidR="0032219B">
              <w:rPr>
                <w:noProof/>
                <w:webHidden/>
              </w:rPr>
              <w:tab/>
            </w:r>
            <w:r w:rsidR="0032219B">
              <w:rPr>
                <w:noProof/>
                <w:webHidden/>
              </w:rPr>
              <w:fldChar w:fldCharType="begin"/>
            </w:r>
            <w:r w:rsidR="0032219B">
              <w:rPr>
                <w:noProof/>
                <w:webHidden/>
              </w:rPr>
              <w:instrText xml:space="preserve"> PAGEREF _Toc191286882 \h </w:instrText>
            </w:r>
            <w:r w:rsidR="0032219B">
              <w:rPr>
                <w:noProof/>
                <w:webHidden/>
              </w:rPr>
            </w:r>
            <w:r w:rsidR="0032219B">
              <w:rPr>
                <w:noProof/>
                <w:webHidden/>
              </w:rPr>
              <w:fldChar w:fldCharType="separate"/>
            </w:r>
            <w:r w:rsidR="00875914">
              <w:rPr>
                <w:noProof/>
                <w:webHidden/>
              </w:rPr>
              <w:t>7</w:t>
            </w:r>
            <w:r w:rsidR="0032219B">
              <w:rPr>
                <w:noProof/>
                <w:webHidden/>
              </w:rPr>
              <w:fldChar w:fldCharType="end"/>
            </w:r>
          </w:hyperlink>
        </w:p>
        <w:p w14:paraId="2CE57907" w14:textId="57A1D0F4"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3" w:history="1">
            <w:r w:rsidR="0032219B" w:rsidRPr="00192343">
              <w:rPr>
                <w:rStyle w:val="Hyperlink"/>
                <w:noProof/>
                <w:lang w:val="hr-HR"/>
              </w:rPr>
              <w:t>3.4 ZABRANA DISKRIMINACIJE I UZNEMIRAVANJA</w:t>
            </w:r>
            <w:r w:rsidR="0032219B">
              <w:rPr>
                <w:noProof/>
                <w:webHidden/>
              </w:rPr>
              <w:tab/>
            </w:r>
            <w:r w:rsidR="0032219B">
              <w:rPr>
                <w:noProof/>
                <w:webHidden/>
              </w:rPr>
              <w:fldChar w:fldCharType="begin"/>
            </w:r>
            <w:r w:rsidR="0032219B">
              <w:rPr>
                <w:noProof/>
                <w:webHidden/>
              </w:rPr>
              <w:instrText xml:space="preserve"> PAGEREF _Toc191286883 \h </w:instrText>
            </w:r>
            <w:r w:rsidR="0032219B">
              <w:rPr>
                <w:noProof/>
                <w:webHidden/>
              </w:rPr>
            </w:r>
            <w:r w:rsidR="0032219B">
              <w:rPr>
                <w:noProof/>
                <w:webHidden/>
              </w:rPr>
              <w:fldChar w:fldCharType="separate"/>
            </w:r>
            <w:r w:rsidR="00875914">
              <w:rPr>
                <w:noProof/>
                <w:webHidden/>
              </w:rPr>
              <w:t>7</w:t>
            </w:r>
            <w:r w:rsidR="0032219B">
              <w:rPr>
                <w:noProof/>
                <w:webHidden/>
              </w:rPr>
              <w:fldChar w:fldCharType="end"/>
            </w:r>
          </w:hyperlink>
        </w:p>
        <w:p w14:paraId="7A60D11D" w14:textId="495670BB"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4" w:history="1">
            <w:r w:rsidR="0032219B" w:rsidRPr="00192343">
              <w:rPr>
                <w:rStyle w:val="Hyperlink"/>
                <w:noProof/>
              </w:rPr>
              <w:t>3.5 POŠTOVANJE PRAVA NA ZEMLJIŠTE</w:t>
            </w:r>
            <w:r w:rsidR="0032219B">
              <w:rPr>
                <w:noProof/>
                <w:webHidden/>
              </w:rPr>
              <w:tab/>
            </w:r>
            <w:r w:rsidR="0032219B">
              <w:rPr>
                <w:noProof/>
                <w:webHidden/>
              </w:rPr>
              <w:fldChar w:fldCharType="begin"/>
            </w:r>
            <w:r w:rsidR="0032219B">
              <w:rPr>
                <w:noProof/>
                <w:webHidden/>
              </w:rPr>
              <w:instrText xml:space="preserve"> PAGEREF _Toc191286884 \h </w:instrText>
            </w:r>
            <w:r w:rsidR="0032219B">
              <w:rPr>
                <w:noProof/>
                <w:webHidden/>
              </w:rPr>
            </w:r>
            <w:r w:rsidR="0032219B">
              <w:rPr>
                <w:noProof/>
                <w:webHidden/>
              </w:rPr>
              <w:fldChar w:fldCharType="separate"/>
            </w:r>
            <w:r w:rsidR="00875914">
              <w:rPr>
                <w:noProof/>
                <w:webHidden/>
              </w:rPr>
              <w:t>7</w:t>
            </w:r>
            <w:r w:rsidR="0032219B">
              <w:rPr>
                <w:noProof/>
                <w:webHidden/>
              </w:rPr>
              <w:fldChar w:fldCharType="end"/>
            </w:r>
          </w:hyperlink>
        </w:p>
        <w:p w14:paraId="6F4341FD" w14:textId="00076C78"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85" w:history="1">
            <w:r w:rsidR="0032219B" w:rsidRPr="00192343">
              <w:rPr>
                <w:rStyle w:val="Hyperlink"/>
                <w:noProof/>
              </w:rPr>
              <w:t>4. RADNI UVJETI</w:t>
            </w:r>
            <w:r w:rsidR="0032219B">
              <w:rPr>
                <w:noProof/>
                <w:webHidden/>
              </w:rPr>
              <w:tab/>
            </w:r>
            <w:r w:rsidR="0032219B">
              <w:rPr>
                <w:noProof/>
                <w:webHidden/>
              </w:rPr>
              <w:fldChar w:fldCharType="begin"/>
            </w:r>
            <w:r w:rsidR="0032219B">
              <w:rPr>
                <w:noProof/>
                <w:webHidden/>
              </w:rPr>
              <w:instrText xml:space="preserve"> PAGEREF _Toc191286885 \h </w:instrText>
            </w:r>
            <w:r w:rsidR="0032219B">
              <w:rPr>
                <w:noProof/>
                <w:webHidden/>
              </w:rPr>
            </w:r>
            <w:r w:rsidR="0032219B">
              <w:rPr>
                <w:noProof/>
                <w:webHidden/>
              </w:rPr>
              <w:fldChar w:fldCharType="separate"/>
            </w:r>
            <w:r w:rsidR="00875914">
              <w:rPr>
                <w:noProof/>
                <w:webHidden/>
              </w:rPr>
              <w:t>8</w:t>
            </w:r>
            <w:r w:rsidR="0032219B">
              <w:rPr>
                <w:noProof/>
                <w:webHidden/>
              </w:rPr>
              <w:fldChar w:fldCharType="end"/>
            </w:r>
          </w:hyperlink>
        </w:p>
        <w:p w14:paraId="02477BE1" w14:textId="1529C0F6"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6" w:history="1">
            <w:r w:rsidR="0032219B" w:rsidRPr="00192343">
              <w:rPr>
                <w:rStyle w:val="Hyperlink"/>
                <w:noProof/>
                <w:lang w:val="hr-HR"/>
              </w:rPr>
              <w:t>4.1 UPRAVLJANJE RADNIM VREMENOM</w:t>
            </w:r>
            <w:r w:rsidR="0032219B">
              <w:rPr>
                <w:noProof/>
                <w:webHidden/>
              </w:rPr>
              <w:tab/>
            </w:r>
            <w:r w:rsidR="0032219B">
              <w:rPr>
                <w:noProof/>
                <w:webHidden/>
              </w:rPr>
              <w:fldChar w:fldCharType="begin"/>
            </w:r>
            <w:r w:rsidR="0032219B">
              <w:rPr>
                <w:noProof/>
                <w:webHidden/>
              </w:rPr>
              <w:instrText xml:space="preserve"> PAGEREF _Toc191286886 \h </w:instrText>
            </w:r>
            <w:r w:rsidR="0032219B">
              <w:rPr>
                <w:noProof/>
                <w:webHidden/>
              </w:rPr>
            </w:r>
            <w:r w:rsidR="0032219B">
              <w:rPr>
                <w:noProof/>
                <w:webHidden/>
              </w:rPr>
              <w:fldChar w:fldCharType="separate"/>
            </w:r>
            <w:r w:rsidR="00875914">
              <w:rPr>
                <w:noProof/>
                <w:webHidden/>
              </w:rPr>
              <w:t>8</w:t>
            </w:r>
            <w:r w:rsidR="0032219B">
              <w:rPr>
                <w:noProof/>
                <w:webHidden/>
              </w:rPr>
              <w:fldChar w:fldCharType="end"/>
            </w:r>
          </w:hyperlink>
        </w:p>
        <w:p w14:paraId="0B6808AF" w14:textId="0860FCC8"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7" w:history="1">
            <w:r w:rsidR="0032219B" w:rsidRPr="00192343">
              <w:rPr>
                <w:rStyle w:val="Hyperlink"/>
                <w:noProof/>
                <w:lang w:val="hr-HR"/>
              </w:rPr>
              <w:t>4.2 ISPLATA PLAĆA I NAKNADA</w:t>
            </w:r>
            <w:r w:rsidR="0032219B">
              <w:rPr>
                <w:noProof/>
                <w:webHidden/>
              </w:rPr>
              <w:tab/>
            </w:r>
            <w:r w:rsidR="0032219B">
              <w:rPr>
                <w:noProof/>
                <w:webHidden/>
              </w:rPr>
              <w:fldChar w:fldCharType="begin"/>
            </w:r>
            <w:r w:rsidR="0032219B">
              <w:rPr>
                <w:noProof/>
                <w:webHidden/>
              </w:rPr>
              <w:instrText xml:space="preserve"> PAGEREF _Toc191286887 \h </w:instrText>
            </w:r>
            <w:r w:rsidR="0032219B">
              <w:rPr>
                <w:noProof/>
                <w:webHidden/>
              </w:rPr>
            </w:r>
            <w:r w:rsidR="0032219B">
              <w:rPr>
                <w:noProof/>
                <w:webHidden/>
              </w:rPr>
              <w:fldChar w:fldCharType="separate"/>
            </w:r>
            <w:r w:rsidR="00875914">
              <w:rPr>
                <w:noProof/>
                <w:webHidden/>
              </w:rPr>
              <w:t>8</w:t>
            </w:r>
            <w:r w:rsidR="0032219B">
              <w:rPr>
                <w:noProof/>
                <w:webHidden/>
              </w:rPr>
              <w:fldChar w:fldCharType="end"/>
            </w:r>
          </w:hyperlink>
        </w:p>
        <w:p w14:paraId="3121DFEB" w14:textId="026BB518"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88" w:history="1">
            <w:r w:rsidR="0032219B" w:rsidRPr="00192343">
              <w:rPr>
                <w:rStyle w:val="Hyperlink"/>
                <w:noProof/>
              </w:rPr>
              <w:t>4.3 ODREDBA O REDOVITOJ ZAPOSLENOSTI</w:t>
            </w:r>
            <w:r w:rsidR="0032219B">
              <w:rPr>
                <w:noProof/>
                <w:webHidden/>
              </w:rPr>
              <w:tab/>
            </w:r>
            <w:r w:rsidR="0032219B">
              <w:rPr>
                <w:noProof/>
                <w:webHidden/>
              </w:rPr>
              <w:fldChar w:fldCharType="begin"/>
            </w:r>
            <w:r w:rsidR="0032219B">
              <w:rPr>
                <w:noProof/>
                <w:webHidden/>
              </w:rPr>
              <w:instrText xml:space="preserve"> PAGEREF _Toc191286888 \h </w:instrText>
            </w:r>
            <w:r w:rsidR="0032219B">
              <w:rPr>
                <w:noProof/>
                <w:webHidden/>
              </w:rPr>
            </w:r>
            <w:r w:rsidR="0032219B">
              <w:rPr>
                <w:noProof/>
                <w:webHidden/>
              </w:rPr>
              <w:fldChar w:fldCharType="separate"/>
            </w:r>
            <w:r w:rsidR="00875914">
              <w:rPr>
                <w:noProof/>
                <w:webHidden/>
              </w:rPr>
              <w:t>8</w:t>
            </w:r>
            <w:r w:rsidR="0032219B">
              <w:rPr>
                <w:noProof/>
                <w:webHidden/>
              </w:rPr>
              <w:fldChar w:fldCharType="end"/>
            </w:r>
          </w:hyperlink>
        </w:p>
        <w:p w14:paraId="7B9809A2" w14:textId="52E4388B"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89" w:history="1">
            <w:r w:rsidR="0032219B" w:rsidRPr="00192343">
              <w:rPr>
                <w:rStyle w:val="Hyperlink"/>
                <w:noProof/>
              </w:rPr>
              <w:t>5. ZDRAVLJE I SIGURNOST</w:t>
            </w:r>
            <w:r w:rsidR="0032219B">
              <w:rPr>
                <w:noProof/>
                <w:webHidden/>
              </w:rPr>
              <w:tab/>
            </w:r>
            <w:r w:rsidR="0032219B">
              <w:rPr>
                <w:noProof/>
                <w:webHidden/>
              </w:rPr>
              <w:fldChar w:fldCharType="begin"/>
            </w:r>
            <w:r w:rsidR="0032219B">
              <w:rPr>
                <w:noProof/>
                <w:webHidden/>
              </w:rPr>
              <w:instrText xml:space="preserve"> PAGEREF _Toc191286889 \h </w:instrText>
            </w:r>
            <w:r w:rsidR="0032219B">
              <w:rPr>
                <w:noProof/>
                <w:webHidden/>
              </w:rPr>
            </w:r>
            <w:r w:rsidR="0032219B">
              <w:rPr>
                <w:noProof/>
                <w:webHidden/>
              </w:rPr>
              <w:fldChar w:fldCharType="separate"/>
            </w:r>
            <w:r w:rsidR="00875914">
              <w:rPr>
                <w:noProof/>
                <w:webHidden/>
              </w:rPr>
              <w:t>10</w:t>
            </w:r>
            <w:r w:rsidR="0032219B">
              <w:rPr>
                <w:noProof/>
                <w:webHidden/>
              </w:rPr>
              <w:fldChar w:fldCharType="end"/>
            </w:r>
          </w:hyperlink>
        </w:p>
        <w:p w14:paraId="12B6838D" w14:textId="51025F4B"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0" w:history="1">
            <w:r w:rsidR="0032219B" w:rsidRPr="00192343">
              <w:rPr>
                <w:rStyle w:val="Hyperlink"/>
                <w:noProof/>
              </w:rPr>
              <w:t>5.2 SMJEŠTAJ</w:t>
            </w:r>
            <w:r w:rsidR="0032219B">
              <w:rPr>
                <w:noProof/>
                <w:webHidden/>
              </w:rPr>
              <w:tab/>
            </w:r>
            <w:r w:rsidR="0032219B">
              <w:rPr>
                <w:noProof/>
                <w:webHidden/>
              </w:rPr>
              <w:fldChar w:fldCharType="begin"/>
            </w:r>
            <w:r w:rsidR="0032219B">
              <w:rPr>
                <w:noProof/>
                <w:webHidden/>
              </w:rPr>
              <w:instrText xml:space="preserve"> PAGEREF _Toc191286890 \h </w:instrText>
            </w:r>
            <w:r w:rsidR="0032219B">
              <w:rPr>
                <w:noProof/>
                <w:webHidden/>
              </w:rPr>
            </w:r>
            <w:r w:rsidR="0032219B">
              <w:rPr>
                <w:noProof/>
                <w:webHidden/>
              </w:rPr>
              <w:fldChar w:fldCharType="separate"/>
            </w:r>
            <w:r w:rsidR="00875914">
              <w:rPr>
                <w:noProof/>
                <w:webHidden/>
              </w:rPr>
              <w:t>10</w:t>
            </w:r>
            <w:r w:rsidR="0032219B">
              <w:rPr>
                <w:noProof/>
                <w:webHidden/>
              </w:rPr>
              <w:fldChar w:fldCharType="end"/>
            </w:r>
          </w:hyperlink>
        </w:p>
        <w:p w14:paraId="7EE18578" w14:textId="421D50F5"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91" w:history="1">
            <w:r w:rsidR="0032219B" w:rsidRPr="00192343">
              <w:rPr>
                <w:rStyle w:val="Hyperlink"/>
                <w:noProof/>
                <w:lang w:val="hr-HR"/>
              </w:rPr>
              <w:t>6. ZAŠTITA OKOLIŠA</w:t>
            </w:r>
            <w:r w:rsidR="0032219B">
              <w:rPr>
                <w:noProof/>
                <w:webHidden/>
              </w:rPr>
              <w:tab/>
            </w:r>
            <w:r w:rsidR="0032219B">
              <w:rPr>
                <w:noProof/>
                <w:webHidden/>
              </w:rPr>
              <w:fldChar w:fldCharType="begin"/>
            </w:r>
            <w:r w:rsidR="0032219B">
              <w:rPr>
                <w:noProof/>
                <w:webHidden/>
              </w:rPr>
              <w:instrText xml:space="preserve"> PAGEREF _Toc191286891 \h </w:instrText>
            </w:r>
            <w:r w:rsidR="0032219B">
              <w:rPr>
                <w:noProof/>
                <w:webHidden/>
              </w:rPr>
            </w:r>
            <w:r w:rsidR="0032219B">
              <w:rPr>
                <w:noProof/>
                <w:webHidden/>
              </w:rPr>
              <w:fldChar w:fldCharType="separate"/>
            </w:r>
            <w:r w:rsidR="00875914">
              <w:rPr>
                <w:noProof/>
                <w:webHidden/>
              </w:rPr>
              <w:t>11</w:t>
            </w:r>
            <w:r w:rsidR="0032219B">
              <w:rPr>
                <w:noProof/>
                <w:webHidden/>
              </w:rPr>
              <w:fldChar w:fldCharType="end"/>
            </w:r>
          </w:hyperlink>
        </w:p>
        <w:p w14:paraId="2CCA5736" w14:textId="14FE4C01"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2" w:history="1">
            <w:r w:rsidR="0032219B" w:rsidRPr="00192343">
              <w:rPr>
                <w:rStyle w:val="Hyperlink"/>
                <w:noProof/>
                <w:lang w:val="hr-HR"/>
              </w:rPr>
              <w:t>6.1 UPRAVLJANJE EKOLOŠKIM PITANJIMA</w:t>
            </w:r>
            <w:r w:rsidR="0032219B">
              <w:rPr>
                <w:noProof/>
                <w:webHidden/>
              </w:rPr>
              <w:tab/>
            </w:r>
            <w:r w:rsidR="0032219B">
              <w:rPr>
                <w:noProof/>
                <w:webHidden/>
              </w:rPr>
              <w:fldChar w:fldCharType="begin"/>
            </w:r>
            <w:r w:rsidR="0032219B">
              <w:rPr>
                <w:noProof/>
                <w:webHidden/>
              </w:rPr>
              <w:instrText xml:space="preserve"> PAGEREF _Toc191286892 \h </w:instrText>
            </w:r>
            <w:r w:rsidR="0032219B">
              <w:rPr>
                <w:noProof/>
                <w:webHidden/>
              </w:rPr>
            </w:r>
            <w:r w:rsidR="0032219B">
              <w:rPr>
                <w:noProof/>
                <w:webHidden/>
              </w:rPr>
              <w:fldChar w:fldCharType="separate"/>
            </w:r>
            <w:r w:rsidR="00875914">
              <w:rPr>
                <w:noProof/>
                <w:webHidden/>
              </w:rPr>
              <w:t>11</w:t>
            </w:r>
            <w:r w:rsidR="0032219B">
              <w:rPr>
                <w:noProof/>
                <w:webHidden/>
              </w:rPr>
              <w:fldChar w:fldCharType="end"/>
            </w:r>
          </w:hyperlink>
        </w:p>
        <w:p w14:paraId="69808DF4" w14:textId="4803E60C"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3" w:history="1">
            <w:r w:rsidR="0032219B" w:rsidRPr="00192343">
              <w:rPr>
                <w:rStyle w:val="Hyperlink"/>
                <w:noProof/>
                <w:lang w:val="hr-HR"/>
              </w:rPr>
              <w:t>6.2 UPRAVLJANJE EMISIJAMA UGLJIKA</w:t>
            </w:r>
            <w:r w:rsidR="0032219B">
              <w:rPr>
                <w:noProof/>
                <w:webHidden/>
              </w:rPr>
              <w:tab/>
            </w:r>
            <w:r w:rsidR="0032219B">
              <w:rPr>
                <w:noProof/>
                <w:webHidden/>
              </w:rPr>
              <w:fldChar w:fldCharType="begin"/>
            </w:r>
            <w:r w:rsidR="0032219B">
              <w:rPr>
                <w:noProof/>
                <w:webHidden/>
              </w:rPr>
              <w:instrText xml:space="preserve"> PAGEREF _Toc191286893 \h </w:instrText>
            </w:r>
            <w:r w:rsidR="0032219B">
              <w:rPr>
                <w:noProof/>
                <w:webHidden/>
              </w:rPr>
            </w:r>
            <w:r w:rsidR="0032219B">
              <w:rPr>
                <w:noProof/>
                <w:webHidden/>
              </w:rPr>
              <w:fldChar w:fldCharType="separate"/>
            </w:r>
            <w:r w:rsidR="00875914">
              <w:rPr>
                <w:noProof/>
                <w:webHidden/>
              </w:rPr>
              <w:t>12</w:t>
            </w:r>
            <w:r w:rsidR="0032219B">
              <w:rPr>
                <w:noProof/>
                <w:webHidden/>
              </w:rPr>
              <w:fldChar w:fldCharType="end"/>
            </w:r>
          </w:hyperlink>
        </w:p>
        <w:p w14:paraId="03D2B398" w14:textId="24B13A21"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4" w:history="1">
            <w:r w:rsidR="0032219B" w:rsidRPr="00192343">
              <w:rPr>
                <w:rStyle w:val="Hyperlink"/>
                <w:noProof/>
              </w:rPr>
              <w:t>6.3 UPRAVLJANJE VODOM</w:t>
            </w:r>
            <w:r w:rsidR="0032219B">
              <w:rPr>
                <w:noProof/>
                <w:webHidden/>
              </w:rPr>
              <w:tab/>
            </w:r>
            <w:r w:rsidR="0032219B">
              <w:rPr>
                <w:noProof/>
                <w:webHidden/>
              </w:rPr>
              <w:fldChar w:fldCharType="begin"/>
            </w:r>
            <w:r w:rsidR="0032219B">
              <w:rPr>
                <w:noProof/>
                <w:webHidden/>
              </w:rPr>
              <w:instrText xml:space="preserve"> PAGEREF _Toc191286894 \h </w:instrText>
            </w:r>
            <w:r w:rsidR="0032219B">
              <w:rPr>
                <w:noProof/>
                <w:webHidden/>
              </w:rPr>
            </w:r>
            <w:r w:rsidR="0032219B">
              <w:rPr>
                <w:noProof/>
                <w:webHidden/>
              </w:rPr>
              <w:fldChar w:fldCharType="separate"/>
            </w:r>
            <w:r w:rsidR="00875914">
              <w:rPr>
                <w:noProof/>
                <w:webHidden/>
              </w:rPr>
              <w:t>12</w:t>
            </w:r>
            <w:r w:rsidR="0032219B">
              <w:rPr>
                <w:noProof/>
                <w:webHidden/>
              </w:rPr>
              <w:fldChar w:fldCharType="end"/>
            </w:r>
          </w:hyperlink>
        </w:p>
        <w:p w14:paraId="45407B8D" w14:textId="7DFDCAE1"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5" w:history="1">
            <w:r w:rsidR="0032219B" w:rsidRPr="00192343">
              <w:rPr>
                <w:rStyle w:val="Hyperlink"/>
                <w:noProof/>
                <w:lang w:val="hr-HR"/>
              </w:rPr>
              <w:t>6.4 UPRAVLJANJE OTPADOM</w:t>
            </w:r>
            <w:r w:rsidR="0032219B">
              <w:rPr>
                <w:noProof/>
                <w:webHidden/>
              </w:rPr>
              <w:tab/>
            </w:r>
            <w:r w:rsidR="0032219B">
              <w:rPr>
                <w:noProof/>
                <w:webHidden/>
              </w:rPr>
              <w:fldChar w:fldCharType="begin"/>
            </w:r>
            <w:r w:rsidR="0032219B">
              <w:rPr>
                <w:noProof/>
                <w:webHidden/>
              </w:rPr>
              <w:instrText xml:space="preserve"> PAGEREF _Toc191286895 \h </w:instrText>
            </w:r>
            <w:r w:rsidR="0032219B">
              <w:rPr>
                <w:noProof/>
                <w:webHidden/>
              </w:rPr>
            </w:r>
            <w:r w:rsidR="0032219B">
              <w:rPr>
                <w:noProof/>
                <w:webHidden/>
              </w:rPr>
              <w:fldChar w:fldCharType="separate"/>
            </w:r>
            <w:r w:rsidR="00875914">
              <w:rPr>
                <w:noProof/>
                <w:webHidden/>
              </w:rPr>
              <w:t>12</w:t>
            </w:r>
            <w:r w:rsidR="0032219B">
              <w:rPr>
                <w:noProof/>
                <w:webHidden/>
              </w:rPr>
              <w:fldChar w:fldCharType="end"/>
            </w:r>
          </w:hyperlink>
        </w:p>
        <w:p w14:paraId="55D0A5F1" w14:textId="69F58D17"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6" w:history="1">
            <w:r w:rsidR="0032219B" w:rsidRPr="00192343">
              <w:rPr>
                <w:rStyle w:val="Hyperlink"/>
                <w:noProof/>
                <w:lang w:val="hr-HR"/>
              </w:rPr>
              <w:t>6.5 BEZ ONEČIŠĆENJA</w:t>
            </w:r>
            <w:r w:rsidR="0032219B">
              <w:rPr>
                <w:noProof/>
                <w:webHidden/>
              </w:rPr>
              <w:tab/>
            </w:r>
            <w:r w:rsidR="0032219B">
              <w:rPr>
                <w:noProof/>
                <w:webHidden/>
              </w:rPr>
              <w:fldChar w:fldCharType="begin"/>
            </w:r>
            <w:r w:rsidR="0032219B">
              <w:rPr>
                <w:noProof/>
                <w:webHidden/>
              </w:rPr>
              <w:instrText xml:space="preserve"> PAGEREF _Toc191286896 \h </w:instrText>
            </w:r>
            <w:r w:rsidR="0032219B">
              <w:rPr>
                <w:noProof/>
                <w:webHidden/>
              </w:rPr>
            </w:r>
            <w:r w:rsidR="0032219B">
              <w:rPr>
                <w:noProof/>
                <w:webHidden/>
              </w:rPr>
              <w:fldChar w:fldCharType="separate"/>
            </w:r>
            <w:r w:rsidR="00875914">
              <w:rPr>
                <w:noProof/>
                <w:webHidden/>
              </w:rPr>
              <w:t>13</w:t>
            </w:r>
            <w:r w:rsidR="0032219B">
              <w:rPr>
                <w:noProof/>
                <w:webHidden/>
              </w:rPr>
              <w:fldChar w:fldCharType="end"/>
            </w:r>
          </w:hyperlink>
        </w:p>
        <w:p w14:paraId="407AE099" w14:textId="0BE7216A"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7" w:history="1">
            <w:r w:rsidR="0032219B" w:rsidRPr="00192343">
              <w:rPr>
                <w:rStyle w:val="Hyperlink"/>
                <w:noProof/>
                <w:lang w:val="hr-HR"/>
              </w:rPr>
              <w:t>6.6 BIODIVERZITET I DEFORESTACIJA</w:t>
            </w:r>
            <w:r w:rsidR="0032219B">
              <w:rPr>
                <w:noProof/>
                <w:webHidden/>
              </w:rPr>
              <w:tab/>
            </w:r>
            <w:r w:rsidR="0032219B">
              <w:rPr>
                <w:noProof/>
                <w:webHidden/>
              </w:rPr>
              <w:fldChar w:fldCharType="begin"/>
            </w:r>
            <w:r w:rsidR="0032219B">
              <w:rPr>
                <w:noProof/>
                <w:webHidden/>
              </w:rPr>
              <w:instrText xml:space="preserve"> PAGEREF _Toc191286897 \h </w:instrText>
            </w:r>
            <w:r w:rsidR="0032219B">
              <w:rPr>
                <w:noProof/>
                <w:webHidden/>
              </w:rPr>
            </w:r>
            <w:r w:rsidR="0032219B">
              <w:rPr>
                <w:noProof/>
                <w:webHidden/>
              </w:rPr>
              <w:fldChar w:fldCharType="separate"/>
            </w:r>
            <w:r w:rsidR="00875914">
              <w:rPr>
                <w:noProof/>
                <w:webHidden/>
              </w:rPr>
              <w:t>13</w:t>
            </w:r>
            <w:r w:rsidR="0032219B">
              <w:rPr>
                <w:noProof/>
                <w:webHidden/>
              </w:rPr>
              <w:fldChar w:fldCharType="end"/>
            </w:r>
          </w:hyperlink>
        </w:p>
        <w:p w14:paraId="45072373" w14:textId="4CDF06D9"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898" w:history="1">
            <w:r w:rsidR="0032219B" w:rsidRPr="00192343">
              <w:rPr>
                <w:rStyle w:val="Hyperlink"/>
                <w:noProof/>
                <w:lang w:val="hr-HR"/>
              </w:rPr>
              <w:t>6.7 ENERGIJA</w:t>
            </w:r>
            <w:r w:rsidR="0032219B">
              <w:rPr>
                <w:noProof/>
                <w:webHidden/>
              </w:rPr>
              <w:tab/>
            </w:r>
            <w:r w:rsidR="0032219B">
              <w:rPr>
                <w:noProof/>
                <w:webHidden/>
              </w:rPr>
              <w:fldChar w:fldCharType="begin"/>
            </w:r>
            <w:r w:rsidR="0032219B">
              <w:rPr>
                <w:noProof/>
                <w:webHidden/>
              </w:rPr>
              <w:instrText xml:space="preserve"> PAGEREF _Toc191286898 \h </w:instrText>
            </w:r>
            <w:r w:rsidR="0032219B">
              <w:rPr>
                <w:noProof/>
                <w:webHidden/>
              </w:rPr>
            </w:r>
            <w:r w:rsidR="0032219B">
              <w:rPr>
                <w:noProof/>
                <w:webHidden/>
              </w:rPr>
              <w:fldChar w:fldCharType="separate"/>
            </w:r>
            <w:r w:rsidR="00875914">
              <w:rPr>
                <w:noProof/>
                <w:webHidden/>
              </w:rPr>
              <w:t>13</w:t>
            </w:r>
            <w:r w:rsidR="0032219B">
              <w:rPr>
                <w:noProof/>
                <w:webHidden/>
              </w:rPr>
              <w:fldChar w:fldCharType="end"/>
            </w:r>
          </w:hyperlink>
        </w:p>
        <w:p w14:paraId="3DE7D2C3" w14:textId="34FF7E8F" w:rsidR="0032219B" w:rsidRDefault="00000000">
          <w:pPr>
            <w:pStyle w:val="TOC1"/>
            <w:tabs>
              <w:tab w:val="right" w:leader="dot" w:pos="7005"/>
            </w:tabs>
            <w:rPr>
              <w:rFonts w:asciiTheme="minorHAnsi" w:eastAsiaTheme="minorEastAsia" w:hAnsiTheme="minorHAnsi"/>
              <w:caps w:val="0"/>
              <w:noProof/>
              <w:color w:val="auto"/>
              <w:sz w:val="22"/>
              <w:szCs w:val="22"/>
              <w:lang w:val="hr-HR" w:eastAsia="hr-HR"/>
            </w:rPr>
          </w:pPr>
          <w:hyperlink w:anchor="_Toc191286899" w:history="1">
            <w:r w:rsidR="0032219B" w:rsidRPr="00192343">
              <w:rPr>
                <w:rStyle w:val="Hyperlink"/>
                <w:noProof/>
                <w:lang w:val="hr-HR"/>
              </w:rPr>
              <w:t>7. POSLOVNA ETIKA</w:t>
            </w:r>
            <w:r w:rsidR="0032219B">
              <w:rPr>
                <w:noProof/>
                <w:webHidden/>
              </w:rPr>
              <w:tab/>
            </w:r>
            <w:r w:rsidR="0032219B">
              <w:rPr>
                <w:noProof/>
                <w:webHidden/>
              </w:rPr>
              <w:fldChar w:fldCharType="begin"/>
            </w:r>
            <w:r w:rsidR="0032219B">
              <w:rPr>
                <w:noProof/>
                <w:webHidden/>
              </w:rPr>
              <w:instrText xml:space="preserve"> PAGEREF _Toc191286899 \h </w:instrText>
            </w:r>
            <w:r w:rsidR="0032219B">
              <w:rPr>
                <w:noProof/>
                <w:webHidden/>
              </w:rPr>
            </w:r>
            <w:r w:rsidR="0032219B">
              <w:rPr>
                <w:noProof/>
                <w:webHidden/>
              </w:rPr>
              <w:fldChar w:fldCharType="separate"/>
            </w:r>
            <w:r w:rsidR="00875914">
              <w:rPr>
                <w:noProof/>
                <w:webHidden/>
              </w:rPr>
              <w:t>13</w:t>
            </w:r>
            <w:r w:rsidR="0032219B">
              <w:rPr>
                <w:noProof/>
                <w:webHidden/>
              </w:rPr>
              <w:fldChar w:fldCharType="end"/>
            </w:r>
          </w:hyperlink>
        </w:p>
        <w:p w14:paraId="018D5078" w14:textId="4C10ACD2"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0" w:history="1">
            <w:r w:rsidR="0032219B" w:rsidRPr="00192343">
              <w:rPr>
                <w:rStyle w:val="Hyperlink"/>
                <w:noProof/>
                <w:lang w:val="hr-HR"/>
              </w:rPr>
              <w:t>7.1 KORUPCIJA I MITO</w:t>
            </w:r>
            <w:r w:rsidR="0032219B">
              <w:rPr>
                <w:noProof/>
                <w:webHidden/>
              </w:rPr>
              <w:tab/>
            </w:r>
            <w:r w:rsidR="0032219B">
              <w:rPr>
                <w:noProof/>
                <w:webHidden/>
              </w:rPr>
              <w:fldChar w:fldCharType="begin"/>
            </w:r>
            <w:r w:rsidR="0032219B">
              <w:rPr>
                <w:noProof/>
                <w:webHidden/>
              </w:rPr>
              <w:instrText xml:space="preserve"> PAGEREF _Toc191286900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2554C5F7" w14:textId="6C28259D"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1" w:history="1">
            <w:r w:rsidR="0032219B" w:rsidRPr="00192343">
              <w:rPr>
                <w:rStyle w:val="Hyperlink"/>
                <w:noProof/>
                <w:lang w:val="hr-HR"/>
              </w:rPr>
              <w:t>7.2 POKLONI I ZABAVA</w:t>
            </w:r>
            <w:r w:rsidR="0032219B">
              <w:rPr>
                <w:noProof/>
                <w:webHidden/>
              </w:rPr>
              <w:tab/>
            </w:r>
            <w:r w:rsidR="0032219B">
              <w:rPr>
                <w:noProof/>
                <w:webHidden/>
              </w:rPr>
              <w:fldChar w:fldCharType="begin"/>
            </w:r>
            <w:r w:rsidR="0032219B">
              <w:rPr>
                <w:noProof/>
                <w:webHidden/>
              </w:rPr>
              <w:instrText xml:space="preserve"> PAGEREF _Toc191286901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403B5B50" w14:textId="096C99AD"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2" w:history="1">
            <w:r w:rsidR="0032219B" w:rsidRPr="00192343">
              <w:rPr>
                <w:rStyle w:val="Hyperlink"/>
                <w:noProof/>
                <w:lang w:val="hr-HR"/>
              </w:rPr>
              <w:t>7.3 SUKOB INTERESA</w:t>
            </w:r>
            <w:r w:rsidR="0032219B">
              <w:rPr>
                <w:noProof/>
                <w:webHidden/>
              </w:rPr>
              <w:tab/>
            </w:r>
            <w:r w:rsidR="0032219B">
              <w:rPr>
                <w:noProof/>
                <w:webHidden/>
              </w:rPr>
              <w:fldChar w:fldCharType="begin"/>
            </w:r>
            <w:r w:rsidR="0032219B">
              <w:rPr>
                <w:noProof/>
                <w:webHidden/>
              </w:rPr>
              <w:instrText xml:space="preserve"> PAGEREF _Toc191286902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402AF573" w14:textId="706D880D"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3" w:history="1">
            <w:r w:rsidR="0032219B" w:rsidRPr="00192343">
              <w:rPr>
                <w:rStyle w:val="Hyperlink"/>
                <w:noProof/>
                <w:lang w:val="hr-HR"/>
              </w:rPr>
              <w:t>7.4 KONKURENCIJA I POŠTENO TRGOVANJE</w:t>
            </w:r>
            <w:r w:rsidR="0032219B">
              <w:rPr>
                <w:noProof/>
                <w:webHidden/>
              </w:rPr>
              <w:tab/>
            </w:r>
            <w:r w:rsidR="0032219B">
              <w:rPr>
                <w:noProof/>
                <w:webHidden/>
              </w:rPr>
              <w:fldChar w:fldCharType="begin"/>
            </w:r>
            <w:r w:rsidR="0032219B">
              <w:rPr>
                <w:noProof/>
                <w:webHidden/>
              </w:rPr>
              <w:instrText xml:space="preserve"> PAGEREF _Toc191286903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4B1715CB" w14:textId="4184F832"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4" w:history="1">
            <w:r w:rsidR="0032219B" w:rsidRPr="00192343">
              <w:rPr>
                <w:rStyle w:val="Hyperlink"/>
                <w:noProof/>
                <w:lang w:val="hr-HR"/>
              </w:rPr>
              <w:t>7.5 TVRDNJE O ODRŽIVOSTI I ZELENO PRAKSA</w:t>
            </w:r>
            <w:r w:rsidR="0032219B">
              <w:rPr>
                <w:noProof/>
                <w:webHidden/>
              </w:rPr>
              <w:tab/>
            </w:r>
            <w:r w:rsidR="0032219B">
              <w:rPr>
                <w:noProof/>
                <w:webHidden/>
              </w:rPr>
              <w:fldChar w:fldCharType="begin"/>
            </w:r>
            <w:r w:rsidR="0032219B">
              <w:rPr>
                <w:noProof/>
                <w:webHidden/>
              </w:rPr>
              <w:instrText xml:space="preserve"> PAGEREF _Toc191286904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4FABDE7E" w14:textId="18E0607B"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5" w:history="1">
            <w:r w:rsidR="0032219B" w:rsidRPr="00192343">
              <w:rPr>
                <w:rStyle w:val="Hyperlink"/>
                <w:noProof/>
                <w:lang w:val="hr-HR"/>
              </w:rPr>
              <w:t>7.6 SIGURNOST INFORMACIJA, ZAŠTITA PODATAKA I ODGOVORNA UMJETNIČKA INTELIGENCIJA (AI)</w:t>
            </w:r>
            <w:r w:rsidR="0032219B">
              <w:rPr>
                <w:noProof/>
                <w:webHidden/>
              </w:rPr>
              <w:tab/>
            </w:r>
            <w:r w:rsidR="0032219B">
              <w:rPr>
                <w:noProof/>
                <w:webHidden/>
              </w:rPr>
              <w:fldChar w:fldCharType="begin"/>
            </w:r>
            <w:r w:rsidR="0032219B">
              <w:rPr>
                <w:noProof/>
                <w:webHidden/>
              </w:rPr>
              <w:instrText xml:space="preserve"> PAGEREF _Toc191286905 \h </w:instrText>
            </w:r>
            <w:r w:rsidR="0032219B">
              <w:rPr>
                <w:noProof/>
                <w:webHidden/>
              </w:rPr>
            </w:r>
            <w:r w:rsidR="0032219B">
              <w:rPr>
                <w:noProof/>
                <w:webHidden/>
              </w:rPr>
              <w:fldChar w:fldCharType="separate"/>
            </w:r>
            <w:r w:rsidR="00875914">
              <w:rPr>
                <w:noProof/>
                <w:webHidden/>
              </w:rPr>
              <w:t>14</w:t>
            </w:r>
            <w:r w:rsidR="0032219B">
              <w:rPr>
                <w:noProof/>
                <w:webHidden/>
              </w:rPr>
              <w:fldChar w:fldCharType="end"/>
            </w:r>
          </w:hyperlink>
        </w:p>
        <w:p w14:paraId="0F836822" w14:textId="6525FD4B" w:rsidR="0032219B" w:rsidRDefault="00000000">
          <w:pPr>
            <w:pStyle w:val="TOC2"/>
            <w:tabs>
              <w:tab w:val="right" w:leader="dot" w:pos="7005"/>
            </w:tabs>
            <w:rPr>
              <w:rFonts w:asciiTheme="minorHAnsi" w:eastAsiaTheme="minorEastAsia" w:hAnsiTheme="minorHAnsi"/>
              <w:noProof/>
              <w:sz w:val="22"/>
              <w:szCs w:val="22"/>
              <w:lang w:val="hr-HR" w:eastAsia="hr-HR"/>
            </w:rPr>
          </w:pPr>
          <w:hyperlink w:anchor="_Toc191286906" w:history="1">
            <w:r w:rsidR="0032219B" w:rsidRPr="00192343">
              <w:rPr>
                <w:rStyle w:val="Hyperlink"/>
                <w:noProof/>
              </w:rPr>
              <w:t>7.7 TRGOVINSKE SANKCIJE I OGRANIČENJA UVOZA/IZVOZA</w:t>
            </w:r>
            <w:r w:rsidR="0032219B">
              <w:rPr>
                <w:noProof/>
                <w:webHidden/>
              </w:rPr>
              <w:tab/>
            </w:r>
            <w:r w:rsidR="0032219B">
              <w:rPr>
                <w:noProof/>
                <w:webHidden/>
              </w:rPr>
              <w:fldChar w:fldCharType="begin"/>
            </w:r>
            <w:r w:rsidR="0032219B">
              <w:rPr>
                <w:noProof/>
                <w:webHidden/>
              </w:rPr>
              <w:instrText xml:space="preserve"> PAGEREF _Toc191286906 \h </w:instrText>
            </w:r>
            <w:r w:rsidR="0032219B">
              <w:rPr>
                <w:noProof/>
                <w:webHidden/>
              </w:rPr>
            </w:r>
            <w:r w:rsidR="0032219B">
              <w:rPr>
                <w:noProof/>
                <w:webHidden/>
              </w:rPr>
              <w:fldChar w:fldCharType="separate"/>
            </w:r>
            <w:r w:rsidR="00875914">
              <w:rPr>
                <w:noProof/>
                <w:webHidden/>
              </w:rPr>
              <w:t>15</w:t>
            </w:r>
            <w:r w:rsidR="0032219B">
              <w:rPr>
                <w:noProof/>
                <w:webHidden/>
              </w:rPr>
              <w:fldChar w:fldCharType="end"/>
            </w:r>
          </w:hyperlink>
        </w:p>
        <w:p w14:paraId="3AE61AF2" w14:textId="198D9BD2" w:rsidR="008616F8" w:rsidRDefault="008616F8" w:rsidP="00B91B89">
          <w:r>
            <w:rPr>
              <w:b/>
              <w:bCs/>
              <w:noProof/>
            </w:rPr>
            <w:fldChar w:fldCharType="end"/>
          </w:r>
        </w:p>
      </w:sdtContent>
    </w:sdt>
    <w:p w14:paraId="70F0DBE7" w14:textId="77777777" w:rsidR="00807F50" w:rsidRDefault="00807F50" w:rsidP="00B91B89"/>
    <w:p w14:paraId="1E1FA169" w14:textId="4AAD2EFF" w:rsidR="00B91B89" w:rsidRDefault="00B91B89" w:rsidP="00B91B89">
      <w:r>
        <w:br w:type="page"/>
      </w:r>
    </w:p>
    <w:p w14:paraId="09101B22" w14:textId="4CCF46A4" w:rsidR="00B91B89" w:rsidRPr="006B3F5F" w:rsidRDefault="00550DBA" w:rsidP="006B3F5F">
      <w:pPr>
        <w:pStyle w:val="Headingoneovertwocolumns"/>
        <w:framePr w:wrap="around"/>
      </w:pPr>
      <w:bookmarkStart w:id="5" w:name="_Toc191286874"/>
      <w:r w:rsidRPr="006B3F5F">
        <w:lastRenderedPageBreak/>
        <w:t>SUSTAVI UPRAVLJANJA</w:t>
      </w:r>
      <w:bookmarkEnd w:id="5"/>
    </w:p>
    <w:p w14:paraId="72C4639F" w14:textId="77777777" w:rsidR="003347A6" w:rsidRPr="00B93EA7" w:rsidRDefault="003347A6" w:rsidP="003347A6">
      <w:pPr>
        <w:rPr>
          <w:lang w:val="hr-HR"/>
        </w:rPr>
      </w:pPr>
      <w:r w:rsidRPr="00B93EA7">
        <w:rPr>
          <w:lang w:val="hr-HR"/>
        </w:rPr>
        <w:t>Dobavljači moraju uspostaviti i održavati učinkovite sustave upravljanja kako bi spriječili i rješavali kršenja ovog Kodeksa te ublažili negativne učinke na ljude i planet. Ovi sustavi upravljanja trebaju uključivati potrebne strategije, politike, procese i resurse osmišljene za identifikaciju rizika, rješavanje uzroka problema i osiguranje usklađenosti sa svim relevantnim zakonima, propisima i načelima ovog Kodeksa. Dobavljači također moraju održavati transparentne i točne evidencije kako bi pokazali usklađenost i pratili kontinuirane napore na poboljšanju.</w:t>
      </w:r>
    </w:p>
    <w:p w14:paraId="60B24B00" w14:textId="5AEA8D53" w:rsidR="003347A6" w:rsidRPr="00875914" w:rsidRDefault="00100016" w:rsidP="00100016">
      <w:pPr>
        <w:pStyle w:val="Heading2"/>
        <w:numPr>
          <w:ilvl w:val="0"/>
          <w:numId w:val="0"/>
        </w:numPr>
        <w:rPr>
          <w:lang w:val="hr-HR"/>
        </w:rPr>
      </w:pPr>
      <w:bookmarkStart w:id="6" w:name="_Toc191286875"/>
      <w:r w:rsidRPr="00875914">
        <w:rPr>
          <w:lang w:val="hr-HR"/>
        </w:rPr>
        <w:t xml:space="preserve">2.1 </w:t>
      </w:r>
      <w:r w:rsidR="003347A6" w:rsidRPr="00875914">
        <w:rPr>
          <w:lang w:val="hr-HR"/>
        </w:rPr>
        <w:t>UPRAVLJANJE</w:t>
      </w:r>
      <w:bookmarkEnd w:id="6"/>
    </w:p>
    <w:p w14:paraId="32F43982" w14:textId="77777777" w:rsidR="003347A6" w:rsidRPr="00B93EA7" w:rsidRDefault="003347A6" w:rsidP="003347A6">
      <w:pPr>
        <w:rPr>
          <w:lang w:val="hr-HR"/>
        </w:rPr>
      </w:pPr>
      <w:r w:rsidRPr="00B93EA7">
        <w:rPr>
          <w:lang w:val="hr-HR"/>
        </w:rPr>
        <w:t>Dobavljači moraju imenovati višeg menadžera koji će biti odgovoran za usklađenost s Kodeksom. Dobavljači moraju usvojiti i javno priopćiti izjave o politikama koje su usklađene s ovim Kodeksom i koje ga podržavaju. Ove izjave o politikama moraju biti primjerene složenosti i veličini operacija dobavljača te moraju biti odobrene na najvišoj razini upravljanja.</w:t>
      </w:r>
    </w:p>
    <w:p w14:paraId="19282104" w14:textId="218A9010" w:rsidR="003347A6" w:rsidRPr="00B93EA7" w:rsidRDefault="006B3F5F" w:rsidP="006B3F5F">
      <w:pPr>
        <w:pStyle w:val="Heading2"/>
        <w:numPr>
          <w:ilvl w:val="0"/>
          <w:numId w:val="0"/>
        </w:numPr>
        <w:ind w:left="284"/>
        <w:rPr>
          <w:lang w:val="hr-HR"/>
        </w:rPr>
      </w:pPr>
      <w:bookmarkStart w:id="7" w:name="_Toc191286876"/>
      <w:r>
        <w:rPr>
          <w:lang w:val="hr-HR"/>
        </w:rPr>
        <w:t xml:space="preserve">2.2 </w:t>
      </w:r>
      <w:r w:rsidR="003347A6" w:rsidRPr="00B93EA7">
        <w:rPr>
          <w:lang w:val="hr-HR"/>
        </w:rPr>
        <w:t>POLITIČKA OBVEZA I KOMUNIKACIJA</w:t>
      </w:r>
      <w:bookmarkEnd w:id="7"/>
    </w:p>
    <w:p w14:paraId="33874835" w14:textId="1572460D" w:rsidR="003347A6" w:rsidRPr="00B93EA7" w:rsidRDefault="003347A6" w:rsidP="003347A6">
      <w:pPr>
        <w:rPr>
          <w:lang w:val="hr-HR"/>
        </w:rPr>
      </w:pPr>
      <w:r w:rsidRPr="00B93EA7">
        <w:rPr>
          <w:lang w:val="hr-HR"/>
        </w:rPr>
        <w:t>Dobavljači moraju podijeliti ovaj Kodeks s</w:t>
      </w:r>
      <w:r w:rsidR="006B3F5F">
        <w:rPr>
          <w:lang w:val="hr-HR"/>
        </w:rPr>
        <w:t xml:space="preserve">a </w:t>
      </w:r>
      <w:r w:rsidRPr="00B93EA7">
        <w:rPr>
          <w:lang w:val="hr-HR"/>
        </w:rPr>
        <w:t>svojim zaposlenicima, dobavljačima i pružateljima usluga, osiguravajući da se njegova načela poštuju kroz cijeli lanac</w:t>
      </w:r>
      <w:r w:rsidR="006B3F5F">
        <w:rPr>
          <w:lang w:val="hr-HR"/>
        </w:rPr>
        <w:t xml:space="preserve"> opskrbe</w:t>
      </w:r>
      <w:r w:rsidRPr="00B93EA7">
        <w:rPr>
          <w:lang w:val="hr-HR"/>
        </w:rPr>
        <w:t>. Sv</w:t>
      </w:r>
      <w:r w:rsidR="006B3F5F">
        <w:rPr>
          <w:lang w:val="hr-HR"/>
        </w:rPr>
        <w:t xml:space="preserve">e razine </w:t>
      </w:r>
      <w:r w:rsidRPr="00B93EA7">
        <w:rPr>
          <w:lang w:val="hr-HR"/>
        </w:rPr>
        <w:t xml:space="preserve">moraju poštivati ove standarde, promičući transparentnost i odgovornost. Dobavljači moraju zahtijevati od poslovnih partnera, uključujući posrednike poput brokera i agencija za zapošljavanje, da rade na usklađenosti i izbjegavaju prakse koje ometaju pridržavanje Kodeksa. Ako se identificiraju značajni rizici, Carlsberg može zatražiti transparentnost lanca </w:t>
      </w:r>
      <w:r w:rsidR="006B3F5F">
        <w:rPr>
          <w:lang w:val="hr-HR"/>
        </w:rPr>
        <w:t>opskrbe</w:t>
      </w:r>
      <w:r w:rsidR="00F04F1F">
        <w:rPr>
          <w:lang w:val="hr-HR"/>
        </w:rPr>
        <w:t xml:space="preserve"> </w:t>
      </w:r>
      <w:r w:rsidRPr="00B93EA7">
        <w:rPr>
          <w:lang w:val="hr-HR"/>
        </w:rPr>
        <w:t>za relevantne proizvode ili usluge.</w:t>
      </w:r>
    </w:p>
    <w:p w14:paraId="67E9E41B" w14:textId="77777777" w:rsidR="003347A6" w:rsidRPr="00B93EA7" w:rsidRDefault="003347A6" w:rsidP="003347A6">
      <w:pPr>
        <w:rPr>
          <w:lang w:val="hr-HR"/>
        </w:rPr>
      </w:pPr>
    </w:p>
    <w:p w14:paraId="12E0CB42" w14:textId="3D47DD25" w:rsidR="003347A6" w:rsidRPr="00B93EA7" w:rsidRDefault="00100016" w:rsidP="00100016">
      <w:pPr>
        <w:pStyle w:val="Heading2"/>
        <w:numPr>
          <w:ilvl w:val="0"/>
          <w:numId w:val="0"/>
        </w:numPr>
        <w:rPr>
          <w:lang w:val="hr-HR"/>
        </w:rPr>
      </w:pPr>
      <w:bookmarkStart w:id="8" w:name="_Toc191286877"/>
      <w:r>
        <w:rPr>
          <w:lang w:val="hr-HR"/>
        </w:rPr>
        <w:t>2.</w:t>
      </w:r>
      <w:r w:rsidR="000854B0">
        <w:rPr>
          <w:lang w:val="hr-HR"/>
        </w:rPr>
        <w:t>3</w:t>
      </w:r>
      <w:r>
        <w:rPr>
          <w:lang w:val="hr-HR"/>
        </w:rPr>
        <w:t xml:space="preserve"> </w:t>
      </w:r>
      <w:r w:rsidR="003347A6" w:rsidRPr="00B93EA7">
        <w:rPr>
          <w:lang w:val="hr-HR"/>
        </w:rPr>
        <w:t>DOVOLJNA PAŽNJA I UPRAVLJANJE RIZICIMA I UTJECAJEM</w:t>
      </w:r>
      <w:bookmarkEnd w:id="8"/>
    </w:p>
    <w:p w14:paraId="54E26896" w14:textId="77777777" w:rsidR="003347A6" w:rsidRPr="00B93EA7" w:rsidRDefault="003347A6" w:rsidP="003347A6">
      <w:pPr>
        <w:rPr>
          <w:lang w:val="hr-HR"/>
        </w:rPr>
      </w:pPr>
      <w:r w:rsidRPr="00B93EA7">
        <w:rPr>
          <w:lang w:val="hr-HR"/>
        </w:rPr>
        <w:t>Dobavljači moraju uspostaviti sustav dubinske analize temeljen na riziku, usklađen s ključnim regulativama i standardima, uključujući Smjernice UN-a o poslovanju i ljudskim pravima (</w:t>
      </w:r>
      <w:proofErr w:type="spellStart"/>
      <w:r w:rsidRPr="00B93EA7">
        <w:rPr>
          <w:lang w:val="hr-HR"/>
        </w:rPr>
        <w:t>UNGPs</w:t>
      </w:r>
      <w:proofErr w:type="spellEnd"/>
      <w:r w:rsidRPr="00B93EA7">
        <w:rPr>
          <w:lang w:val="hr-HR"/>
        </w:rPr>
        <w:t xml:space="preserve">), kako bi osigurali da su očekivanja ovog Kodeksa integrirana. Moraju biti definirane jasne upravljačke strukture i ciljevi za ljudska prava i ekološku dubinsku analizu (HREDD). </w:t>
      </w:r>
    </w:p>
    <w:p w14:paraId="187A2B7F" w14:textId="2685A8A7" w:rsidR="003347A6" w:rsidRPr="00B93EA7" w:rsidRDefault="003347A6" w:rsidP="003347A6">
      <w:pPr>
        <w:rPr>
          <w:lang w:val="hr-HR"/>
        </w:rPr>
      </w:pPr>
      <w:r w:rsidRPr="00B93EA7">
        <w:rPr>
          <w:lang w:val="hr-HR"/>
        </w:rPr>
        <w:t xml:space="preserve">Dobavljači bi trebali uključiti radnike, posebno ranjive skupine poput radnika koji rade kod kuće, malih proizvođača i migranata, u svoje procese i rješavati izazove kroz suradnju i konzultacije sa zainteresiranim stranama. Negativni utjecaji koje je </w:t>
      </w:r>
      <w:r w:rsidR="00F04F1F">
        <w:rPr>
          <w:lang w:val="hr-HR"/>
        </w:rPr>
        <w:t xml:space="preserve">dobavljač </w:t>
      </w:r>
      <w:r w:rsidRPr="00B93EA7">
        <w:rPr>
          <w:lang w:val="hr-HR"/>
        </w:rPr>
        <w:t>prouzročio</w:t>
      </w:r>
      <w:r w:rsidR="00F04F1F">
        <w:rPr>
          <w:lang w:val="hr-HR"/>
        </w:rPr>
        <w:t>,</w:t>
      </w:r>
      <w:r w:rsidRPr="00B93EA7">
        <w:rPr>
          <w:lang w:val="hr-HR"/>
        </w:rPr>
        <w:t xml:space="preserve"> ili na </w:t>
      </w:r>
      <w:r w:rsidR="00F04F1F">
        <w:rPr>
          <w:lang w:val="hr-HR"/>
        </w:rPr>
        <w:t>neki način njima doprinio,</w:t>
      </w:r>
      <w:r w:rsidRPr="00B93EA7">
        <w:rPr>
          <w:lang w:val="hr-HR"/>
        </w:rPr>
        <w:t xml:space="preserve"> moraju se odmah otkloniti.</w:t>
      </w:r>
    </w:p>
    <w:p w14:paraId="2A7126B3" w14:textId="37CD4F30" w:rsidR="003347A6" w:rsidRPr="00B93EA7" w:rsidRDefault="00100016" w:rsidP="00100016">
      <w:pPr>
        <w:pStyle w:val="Heading2"/>
        <w:numPr>
          <w:ilvl w:val="0"/>
          <w:numId w:val="0"/>
        </w:numPr>
        <w:rPr>
          <w:lang w:val="hr-HR"/>
        </w:rPr>
      </w:pPr>
      <w:bookmarkStart w:id="9" w:name="_Toc191286878"/>
      <w:r>
        <w:rPr>
          <w:lang w:val="hr-HR"/>
        </w:rPr>
        <w:t>2.</w:t>
      </w:r>
      <w:r w:rsidR="000854B0">
        <w:rPr>
          <w:lang w:val="hr-HR"/>
        </w:rPr>
        <w:t>4</w:t>
      </w:r>
      <w:r>
        <w:rPr>
          <w:lang w:val="hr-HR"/>
        </w:rPr>
        <w:t xml:space="preserve"> </w:t>
      </w:r>
      <w:r w:rsidR="003347A6" w:rsidRPr="00B93EA7">
        <w:rPr>
          <w:lang w:val="hr-HR"/>
        </w:rPr>
        <w:t>MEHANIZMI PRIGOVORA I KONSTANTNO POBOLJŠANJE</w:t>
      </w:r>
      <w:bookmarkEnd w:id="9"/>
    </w:p>
    <w:p w14:paraId="51E66DC1" w14:textId="77777777" w:rsidR="003347A6" w:rsidRPr="00B93EA7" w:rsidRDefault="003347A6" w:rsidP="003347A6">
      <w:pPr>
        <w:rPr>
          <w:lang w:val="hr-HR"/>
        </w:rPr>
      </w:pPr>
      <w:r w:rsidRPr="00B93EA7">
        <w:rPr>
          <w:lang w:val="hr-HR"/>
        </w:rPr>
        <w:t xml:space="preserve">Dobavljači moraju uspostaviti učinkovite, legitimne, pristupačne i transparentne mehanizme prigovora u skladu s UNGP-ima, omogućujući siguran i povjerljiv način za pojedince da izraze zabrinutosti i potraže pravna sredstva za pritužbe vezane uz ljudska prava i ekološke probleme. </w:t>
      </w:r>
    </w:p>
    <w:p w14:paraId="6C00884F" w14:textId="0B41A286" w:rsidR="003347A6" w:rsidRPr="00B93EA7" w:rsidRDefault="003347A6" w:rsidP="003347A6">
      <w:pPr>
        <w:rPr>
          <w:lang w:val="hr-HR"/>
        </w:rPr>
      </w:pPr>
      <w:r w:rsidRPr="00B93EA7">
        <w:rPr>
          <w:lang w:val="hr-HR"/>
        </w:rPr>
        <w:t xml:space="preserve">Dobavljači također moraju održavati politiku za prijavljivanje nepravilnosti koja omogućuje povjerljivo i anonimno prijavljivanje zabrinutosti te izričito zabranjuje odmazdu. Kako bi se osiguralo da pojedinci mogu iznositi pitanje bez straha od negativnih posljedica, ne smiju se poduzimati mjere </w:t>
      </w:r>
      <w:r w:rsidR="00F04F1F">
        <w:rPr>
          <w:lang w:val="hr-HR"/>
        </w:rPr>
        <w:t xml:space="preserve">odmazde </w:t>
      </w:r>
      <w:r w:rsidRPr="00B93EA7">
        <w:rPr>
          <w:lang w:val="hr-HR"/>
        </w:rPr>
        <w:t xml:space="preserve">protiv zaposlenika ili zainteresiranih strana koji prijave sumnjivo ponašanje ili neusklađenost s ovim Kodeksom. </w:t>
      </w:r>
    </w:p>
    <w:p w14:paraId="6B7A3E73" w14:textId="77777777" w:rsidR="003347A6" w:rsidRPr="00B93EA7" w:rsidRDefault="003347A6" w:rsidP="003347A6">
      <w:pPr>
        <w:rPr>
          <w:lang w:val="hr-HR"/>
        </w:rPr>
      </w:pPr>
    </w:p>
    <w:p w14:paraId="4BBAB671" w14:textId="097D0AD3" w:rsidR="003347A6" w:rsidRPr="00B93EA7" w:rsidRDefault="003347A6" w:rsidP="003347A6">
      <w:pPr>
        <w:rPr>
          <w:lang w:val="hr-HR"/>
        </w:rPr>
      </w:pPr>
      <w:r w:rsidRPr="00B93EA7">
        <w:rPr>
          <w:lang w:val="hr-HR"/>
        </w:rPr>
        <w:lastRenderedPageBreak/>
        <w:t>Gdje je to primjenjivo, dobavljači moraju osigurati da njihovi podizvođači i pod</w:t>
      </w:r>
      <w:r w:rsidR="00F04F1F">
        <w:rPr>
          <w:lang w:val="hr-HR"/>
        </w:rPr>
        <w:t>-izvođači</w:t>
      </w:r>
      <w:r w:rsidRPr="00B93EA7">
        <w:rPr>
          <w:lang w:val="hr-HR"/>
        </w:rPr>
        <w:t xml:space="preserve"> poštuju Kodeks, pruže dokaze o njegovoj provedbi i prate njegovu učinkovitost kako bi osigurali da se postignu očekivani rezultati. </w:t>
      </w:r>
    </w:p>
    <w:p w14:paraId="416C8BEF" w14:textId="77777777" w:rsidR="00B93EA7" w:rsidRPr="00B93EA7" w:rsidRDefault="003347A6" w:rsidP="003347A6">
      <w:pPr>
        <w:rPr>
          <w:lang w:val="hr-HR"/>
        </w:rPr>
      </w:pPr>
      <w:r w:rsidRPr="00B93EA7">
        <w:rPr>
          <w:lang w:val="hr-HR"/>
        </w:rPr>
        <w:t>Dobavljači moraju osigurati kontinuirano poboljšanje u provedbi Kodeksa. Procesi dubinske analize trebaju biti dokumentirani i javno objavljeni kao dio transparentnog okvira upravljanja.</w:t>
      </w:r>
      <w:r w:rsidR="00B93EA7" w:rsidRPr="00B93EA7">
        <w:rPr>
          <w:lang w:val="hr-HR"/>
        </w:rPr>
        <w:t xml:space="preserve"> </w:t>
      </w:r>
    </w:p>
    <w:p w14:paraId="0F03C2A6" w14:textId="620E0762" w:rsidR="00B91B89" w:rsidRDefault="00B91B89" w:rsidP="00B91B89">
      <w:r w:rsidRPr="00611D91">
        <w:rPr>
          <w:noProof/>
        </w:rPr>
        <mc:AlternateContent>
          <mc:Choice Requires="wps">
            <w:drawing>
              <wp:inline distT="0" distB="0" distL="0" distR="0" wp14:anchorId="4F3E2141" wp14:editId="1D8E8E9C">
                <wp:extent cx="4453200" cy="1668145"/>
                <wp:effectExtent l="0" t="0" r="5080" b="6350"/>
                <wp:docPr id="35" name="Text Box 35"/>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55C06CA5" w14:textId="185DB11B" w:rsidR="00620E04" w:rsidRPr="00B93EA7" w:rsidRDefault="00620E04" w:rsidP="00B91B89">
                            <w:pPr>
                              <w:pStyle w:val="Factbox-Heading"/>
                              <w:rPr>
                                <w:lang w:val="hr-HR"/>
                              </w:rPr>
                            </w:pPr>
                            <w:r w:rsidRPr="00B93EA7">
                              <w:rPr>
                                <w:lang w:val="hr-HR"/>
                              </w:rPr>
                              <w:t>Primjer dobre prakse</w:t>
                            </w:r>
                          </w:p>
                          <w:p w14:paraId="778D6FD7" w14:textId="7BDDB7C7" w:rsidR="00620E04" w:rsidRPr="003B6578" w:rsidRDefault="00620E04" w:rsidP="003B6578">
                            <w:pPr>
                              <w:pStyle w:val="Factboks-Text"/>
                              <w:rPr>
                                <w:color w:val="FFFFFF" w:themeColor="background1"/>
                                <w:lang w:val="hr-HR"/>
                              </w:rPr>
                            </w:pPr>
                            <w:r w:rsidRPr="003B6578">
                              <w:rPr>
                                <w:color w:val="FFFFFF" w:themeColor="background1"/>
                                <w:lang w:val="hr-HR"/>
                              </w:rPr>
                              <w:t xml:space="preserve">Dobavljači se potiču da unaprijede svoje sustave upravljanja usvajanjem naprednih tehnologija i najboljih praksi kako bi predvidjeli rizike, premašili standarde usklađenosti i poboljšali transparentnost. Trebali bi razviti sustave mapiranja lanca </w:t>
                            </w:r>
                            <w:r>
                              <w:rPr>
                                <w:color w:val="FFFFFF" w:themeColor="background1"/>
                                <w:lang w:val="hr-HR"/>
                              </w:rPr>
                              <w:t xml:space="preserve">opskrbe </w:t>
                            </w:r>
                            <w:r w:rsidRPr="003B6578">
                              <w:rPr>
                                <w:color w:val="FFFFFF" w:themeColor="background1"/>
                                <w:lang w:val="hr-HR"/>
                              </w:rPr>
                              <w:t xml:space="preserve">za potpunu vidljivost korištenjem alata za </w:t>
                            </w:r>
                            <w:r>
                              <w:rPr>
                                <w:color w:val="FFFFFF" w:themeColor="background1"/>
                                <w:lang w:val="hr-HR"/>
                              </w:rPr>
                              <w:t>utvrđivanje podrijetla</w:t>
                            </w:r>
                            <w:r w:rsidRPr="003B6578">
                              <w:rPr>
                                <w:color w:val="FFFFFF" w:themeColor="background1"/>
                                <w:lang w:val="hr-HR"/>
                              </w:rPr>
                              <w:t xml:space="preserve"> i suradnjom s dionicima kako bi osigurali odgovorno pronalaženje izvora i umanjili rizike. Dobavljači se također potiču da uspostave neovisne mehanizme za zviždače, nudeći podršku i zaštitu kako bi se osigurale nepristrane istrage.</w:t>
                            </w:r>
                          </w:p>
                          <w:p w14:paraId="5214E403" w14:textId="3B8D7C38" w:rsidR="00620E04" w:rsidRPr="003B6578" w:rsidRDefault="00620E04" w:rsidP="00B91B89">
                            <w:pPr>
                              <w:pStyle w:val="Factboks-Text"/>
                              <w:rPr>
                                <w:color w:val="FFFFFF" w:themeColor="background1"/>
                                <w:lang w:val="hr-HR"/>
                              </w:rPr>
                            </w:pPr>
                            <w:r w:rsidRPr="003B6578">
                              <w:rPr>
                                <w:color w:val="FFFFFF" w:themeColor="background1"/>
                                <w:lang w:val="hr-HR"/>
                              </w:rPr>
                              <w:t xml:space="preserve">Dobavljači se potiču da proaktivno surađuju s lokalnim zajednicama, nevladinim organizacijama i tijelima </w:t>
                            </w:r>
                            <w:r>
                              <w:rPr>
                                <w:color w:val="FFFFFF" w:themeColor="background1"/>
                                <w:lang w:val="hr-HR"/>
                              </w:rPr>
                              <w:t xml:space="preserve">unutar industrije </w:t>
                            </w:r>
                            <w:r w:rsidRPr="003B6578">
                              <w:rPr>
                                <w:color w:val="FFFFFF" w:themeColor="background1"/>
                                <w:lang w:val="hr-HR"/>
                              </w:rPr>
                              <w:t>kako bi zajednički oblikovali politike i prakse koje doprinose odgovornom odabiru izvora i zaštiti ljudskih prava. To uključuje doprinos javnim konzultacijama i radnim skupinama čiji je cilj poboljšanje industrijskih standarda</w:t>
                            </w:r>
                            <w:r>
                              <w:rPr>
                                <w:color w:val="FFFFFF" w:themeColor="background1"/>
                                <w:lang w:val="hr-HR"/>
                              </w:rPr>
                              <w:t>.</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type w14:anchorId="4F3E2141" id="_x0000_t202" coordsize="21600,21600" o:spt="202" path="m,l,21600r21600,l21600,xe">
                <v:stroke joinstyle="miter"/>
                <v:path gradientshapeok="t" o:connecttype="rect"/>
              </v:shapetype>
              <v:shape id="Text Box 35" o:spid="_x0000_s1026"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" fillcolor="#b49132 [3206]" stroked="f" strokeweight=".5pt">
                <v:textbox style="mso-fit-shape-to-text:t" inset="3mm,4mm,3mm,2mm">
                  <w:txbxContent>
                    <w:p w14:paraId="55C06CA5" w14:textId="185DB11B" w:rsidR="00620E04" w:rsidRPr="00B93EA7" w:rsidRDefault="00620E04" w:rsidP="00B91B89">
                      <w:pPr>
                        <w:pStyle w:val="Factbox-Heading"/>
                        <w:rPr>
                          <w:lang w:val="hr-HR"/>
                        </w:rPr>
                      </w:pPr>
                      <w:r w:rsidRPr="00B93EA7">
                        <w:rPr>
                          <w:lang w:val="hr-HR"/>
                        </w:rPr>
                        <w:t>Primjer dobre prakse</w:t>
                      </w:r>
                    </w:p>
                    <w:p w14:paraId="778D6FD7" w14:textId="7BDDB7C7" w:rsidR="00620E04" w:rsidRPr="003B6578" w:rsidRDefault="00620E04" w:rsidP="003B6578">
                      <w:pPr>
                        <w:pStyle w:val="Factboks-Text"/>
                        <w:rPr>
                          <w:color w:val="FFFFFF" w:themeColor="background1"/>
                          <w:lang w:val="hr-HR"/>
                        </w:rPr>
                      </w:pPr>
                      <w:r w:rsidRPr="003B6578">
                        <w:rPr>
                          <w:color w:val="FFFFFF" w:themeColor="background1"/>
                          <w:lang w:val="hr-HR"/>
                        </w:rPr>
                        <w:t xml:space="preserve">Dobavljači se potiču da unaprijede svoje sustave upravljanja usvajanjem naprednih tehnologija i najboljih praksi kako bi predvidjeli rizike, premašili standarde usklađenosti i poboljšali transparentnost. Trebali bi razviti sustave mapiranja lanca </w:t>
                      </w:r>
                      <w:r>
                        <w:rPr>
                          <w:color w:val="FFFFFF" w:themeColor="background1"/>
                          <w:lang w:val="hr-HR"/>
                        </w:rPr>
                        <w:t xml:space="preserve">opskrbe </w:t>
                      </w:r>
                      <w:r w:rsidRPr="003B6578">
                        <w:rPr>
                          <w:color w:val="FFFFFF" w:themeColor="background1"/>
                          <w:lang w:val="hr-HR"/>
                        </w:rPr>
                        <w:t xml:space="preserve">za potpunu vidljivost korištenjem alata za </w:t>
                      </w:r>
                      <w:r>
                        <w:rPr>
                          <w:color w:val="FFFFFF" w:themeColor="background1"/>
                          <w:lang w:val="hr-HR"/>
                        </w:rPr>
                        <w:t>utvrđivanje podrijetla</w:t>
                      </w:r>
                      <w:r w:rsidRPr="003B6578">
                        <w:rPr>
                          <w:color w:val="FFFFFF" w:themeColor="background1"/>
                          <w:lang w:val="hr-HR"/>
                        </w:rPr>
                        <w:t xml:space="preserve"> i suradnjom s dionicima kako bi osigurali odgovorno pronalaženje izvora i umanjili rizike. Dobavljači se također potiču da uspostave neovisne mehanizme za zviždače, nudeći podršku i zaštitu kako bi se osigurale nepristrane istrage.</w:t>
                      </w:r>
                    </w:p>
                    <w:p w14:paraId="5214E403" w14:textId="3B8D7C38" w:rsidR="00620E04" w:rsidRPr="003B6578" w:rsidRDefault="00620E04" w:rsidP="00B91B89">
                      <w:pPr>
                        <w:pStyle w:val="Factboks-Text"/>
                        <w:rPr>
                          <w:color w:val="FFFFFF" w:themeColor="background1"/>
                          <w:lang w:val="hr-HR"/>
                        </w:rPr>
                      </w:pPr>
                      <w:r w:rsidRPr="003B6578">
                        <w:rPr>
                          <w:color w:val="FFFFFF" w:themeColor="background1"/>
                          <w:lang w:val="hr-HR"/>
                        </w:rPr>
                        <w:t xml:space="preserve">Dobavljači se potiču da proaktivno surađuju s lokalnim zajednicama, nevladinim organizacijama i tijelima </w:t>
                      </w:r>
                      <w:r>
                        <w:rPr>
                          <w:color w:val="FFFFFF" w:themeColor="background1"/>
                          <w:lang w:val="hr-HR"/>
                        </w:rPr>
                        <w:t xml:space="preserve">unutar industrije </w:t>
                      </w:r>
                      <w:r w:rsidRPr="003B6578">
                        <w:rPr>
                          <w:color w:val="FFFFFF" w:themeColor="background1"/>
                          <w:lang w:val="hr-HR"/>
                        </w:rPr>
                        <w:t>kako bi zajednički oblikovali politike i prakse koje doprinose odgovornom odabiru izvora i zaštiti ljudskih prava. To uključuje doprinos javnim konzultacijama i radnim skupinama čiji je cilj poboljšanje industrijskih standarda</w:t>
                      </w:r>
                      <w:r>
                        <w:rPr>
                          <w:color w:val="FFFFFF" w:themeColor="background1"/>
                          <w:lang w:val="hr-HR"/>
                        </w:rPr>
                        <w:t>.</w:t>
                      </w:r>
                    </w:p>
                  </w:txbxContent>
                </v:textbox>
                <w10:anchorlock/>
              </v:shape>
            </w:pict>
          </mc:Fallback>
        </mc:AlternateContent>
      </w:r>
    </w:p>
    <w:p w14:paraId="72AF1FC6" w14:textId="55180D62" w:rsidR="00B91B89" w:rsidRPr="007A5FCB" w:rsidRDefault="003B6578" w:rsidP="00935245">
      <w:pPr>
        <w:pStyle w:val="Heading1"/>
        <w:rPr>
          <w:lang w:val="hr-HR"/>
        </w:rPr>
      </w:pPr>
      <w:bookmarkStart w:id="10" w:name="_Toc184387339"/>
      <w:bookmarkStart w:id="11" w:name="_Toc191286879"/>
      <w:r w:rsidRPr="007A5FCB">
        <w:rPr>
          <w:lang w:val="hr-HR"/>
        </w:rPr>
        <w:t>OSNOVNA LJUDSKA PRAVA</w:t>
      </w:r>
      <w:bookmarkEnd w:id="10"/>
      <w:bookmarkEnd w:id="11"/>
    </w:p>
    <w:p w14:paraId="34B5E8FF" w14:textId="3C18D72F" w:rsidR="007A5FCB" w:rsidRPr="007A5FCB" w:rsidRDefault="007A5FCB" w:rsidP="007A5FCB">
      <w:pPr>
        <w:rPr>
          <w:lang w:val="hr-HR"/>
        </w:rPr>
      </w:pPr>
      <w:r w:rsidRPr="007A5FCB">
        <w:rPr>
          <w:lang w:val="hr-HR"/>
        </w:rPr>
        <w:t xml:space="preserve">Dobavljači Carlsberga dužni su poštovati ljudska prava u skladu s međunarodno priznatim okvirom, kao što su UNGP-ovi i ILO konvencije. Dobavljači moraju, kao minimalno, </w:t>
      </w:r>
      <w:r w:rsidR="00F04F1F">
        <w:rPr>
          <w:lang w:val="hr-HR"/>
        </w:rPr>
        <w:t>identificirati</w:t>
      </w:r>
      <w:r w:rsidRPr="007A5FCB">
        <w:rPr>
          <w:lang w:val="hr-HR"/>
        </w:rPr>
        <w:t xml:space="preserve"> rizike i utjecaje na ljudska prava koji su od veće važnosti u njihovim lancima</w:t>
      </w:r>
      <w:r w:rsidR="00F04F1F">
        <w:rPr>
          <w:lang w:val="hr-HR"/>
        </w:rPr>
        <w:t xml:space="preserve"> opskrbe</w:t>
      </w:r>
      <w:r w:rsidRPr="007A5FCB">
        <w:rPr>
          <w:lang w:val="hr-HR"/>
        </w:rPr>
        <w:t xml:space="preserve">, uključujući sprječavanje kršenja povezanih s prisilnim radom, radom djece i diskriminacijom, osiguravajući zaštitu, na primjer, slobode udruživanja i prava na zemlju. Očekujemo također da dobavljači provedu vlastitu </w:t>
      </w:r>
      <w:r w:rsidR="00F04F1F">
        <w:rPr>
          <w:lang w:val="hr-HR"/>
        </w:rPr>
        <w:t>analizu</w:t>
      </w:r>
      <w:r w:rsidRPr="007A5FCB">
        <w:rPr>
          <w:lang w:val="hr-HR"/>
        </w:rPr>
        <w:t xml:space="preserve"> kako bi identificirali i </w:t>
      </w:r>
      <w:r w:rsidR="00F04F1F">
        <w:rPr>
          <w:lang w:val="hr-HR"/>
        </w:rPr>
        <w:t>riješili</w:t>
      </w:r>
      <w:r w:rsidRPr="007A5FCB">
        <w:rPr>
          <w:lang w:val="hr-HR"/>
        </w:rPr>
        <w:t xml:space="preserve"> </w:t>
      </w:r>
      <w:r w:rsidRPr="007A5FCB">
        <w:rPr>
          <w:lang w:val="hr-HR"/>
        </w:rPr>
        <w:t xml:space="preserve">dodatne rizike </w:t>
      </w:r>
      <w:r w:rsidR="00F04F1F">
        <w:rPr>
          <w:lang w:val="hr-HR"/>
        </w:rPr>
        <w:t xml:space="preserve">po </w:t>
      </w:r>
      <w:r w:rsidRPr="007A5FCB">
        <w:rPr>
          <w:lang w:val="hr-HR"/>
        </w:rPr>
        <w:t>ljudsk</w:t>
      </w:r>
      <w:r w:rsidR="00F04F1F">
        <w:rPr>
          <w:lang w:val="hr-HR"/>
        </w:rPr>
        <w:t>a</w:t>
      </w:r>
      <w:r w:rsidRPr="007A5FCB">
        <w:rPr>
          <w:lang w:val="hr-HR"/>
        </w:rPr>
        <w:t xml:space="preserve"> prava koji mogu biti značajni za njihovo poslovanje i lanac</w:t>
      </w:r>
      <w:r w:rsidR="00F04F1F">
        <w:rPr>
          <w:lang w:val="hr-HR"/>
        </w:rPr>
        <w:t xml:space="preserve"> opskrbe</w:t>
      </w:r>
      <w:r w:rsidRPr="007A5FCB">
        <w:rPr>
          <w:lang w:val="hr-HR"/>
        </w:rPr>
        <w:t>.</w:t>
      </w:r>
    </w:p>
    <w:p w14:paraId="561349EB" w14:textId="3230CA65" w:rsidR="007A5FCB" w:rsidRPr="007A5FCB" w:rsidRDefault="00100016" w:rsidP="00100016">
      <w:pPr>
        <w:pStyle w:val="Heading2"/>
        <w:numPr>
          <w:ilvl w:val="0"/>
          <w:numId w:val="0"/>
        </w:numPr>
        <w:rPr>
          <w:lang w:val="hr-HR"/>
        </w:rPr>
      </w:pPr>
      <w:bookmarkStart w:id="12" w:name="_Toc191286880"/>
      <w:r>
        <w:rPr>
          <w:lang w:val="hr-HR"/>
        </w:rPr>
        <w:t xml:space="preserve">3.1 </w:t>
      </w:r>
      <w:r w:rsidR="007A5FCB" w:rsidRPr="007A5FCB">
        <w:rPr>
          <w:lang w:val="hr-HR"/>
        </w:rPr>
        <w:t>ZABRANJEN PRISILNI RAD</w:t>
      </w:r>
      <w:bookmarkEnd w:id="12"/>
      <w:r w:rsidR="007A5FCB" w:rsidRPr="007A5FCB">
        <w:rPr>
          <w:lang w:val="hr-HR"/>
        </w:rPr>
        <w:t xml:space="preserve">  </w:t>
      </w:r>
    </w:p>
    <w:p w14:paraId="3D0790E4" w14:textId="3FEF4B79" w:rsidR="007A5FCB" w:rsidRPr="007A5FCB" w:rsidRDefault="007A5FCB" w:rsidP="007A5FCB">
      <w:pPr>
        <w:rPr>
          <w:lang w:val="hr-HR"/>
        </w:rPr>
      </w:pPr>
      <w:r w:rsidRPr="007A5FCB">
        <w:rPr>
          <w:lang w:val="hr-HR"/>
        </w:rPr>
        <w:t>Carlsberg zabranjuje sve oblike prisilnog rada, modern</w:t>
      </w:r>
      <w:r w:rsidR="00F04F1F">
        <w:rPr>
          <w:lang w:val="hr-HR"/>
        </w:rPr>
        <w:t>o</w:t>
      </w:r>
      <w:r w:rsidRPr="007A5FCB">
        <w:rPr>
          <w:lang w:val="hr-HR"/>
        </w:rPr>
        <w:t xml:space="preserve"> ropstvo i trgovinu ljudima u skladu s nacionalnim zakonima, </w:t>
      </w:r>
      <w:proofErr w:type="spellStart"/>
      <w:r w:rsidRPr="007A5FCB">
        <w:rPr>
          <w:lang w:val="hr-HR"/>
        </w:rPr>
        <w:t>Palermskim</w:t>
      </w:r>
      <w:proofErr w:type="spellEnd"/>
      <w:r w:rsidRPr="007A5FCB">
        <w:rPr>
          <w:lang w:val="hr-HR"/>
        </w:rPr>
        <w:t xml:space="preserve"> protokolom i ILO konvencijama. Dobavljači moraju poštovati ove standarde, zabranjujući prakse poput trgovine ljudima u svrhu seksualne eksploatacije, mučenja, prisilnog rada koji nameće država i prisilnog rada u zatvoru. Zatvorski rad je dopušten samo uz odobrenje Carlsberga kao dio programa reintegracije i uz pojačanu </w:t>
      </w:r>
      <w:r w:rsidR="00E14833">
        <w:rPr>
          <w:lang w:val="hr-HR"/>
        </w:rPr>
        <w:t>analizu</w:t>
      </w:r>
      <w:r w:rsidRPr="007A5FCB">
        <w:rPr>
          <w:lang w:val="hr-HR"/>
        </w:rPr>
        <w:t xml:space="preserve">.  </w:t>
      </w:r>
    </w:p>
    <w:p w14:paraId="664E5078" w14:textId="16633FB8" w:rsidR="007A5FCB" w:rsidRPr="007A5FCB" w:rsidRDefault="007A5FCB" w:rsidP="007A5FCB">
      <w:pPr>
        <w:rPr>
          <w:lang w:val="hr-HR"/>
        </w:rPr>
      </w:pPr>
      <w:r w:rsidRPr="007A5FCB">
        <w:rPr>
          <w:lang w:val="hr-HR"/>
        </w:rPr>
        <w:t>Dobavljači moraju održavati zakone protiv ropstva u svojim lancima</w:t>
      </w:r>
      <w:r w:rsidR="00E14833">
        <w:rPr>
          <w:lang w:val="hr-HR"/>
        </w:rPr>
        <w:t xml:space="preserve"> opskrbe</w:t>
      </w:r>
      <w:r w:rsidRPr="007A5FCB">
        <w:rPr>
          <w:lang w:val="hr-HR"/>
        </w:rPr>
        <w:t>, osiguravajući da radnici nisu podložni zlostavljanju, prisili ili prijetnjama, uključujući fizičko ili mentalno zlostavljanje. Radnici moraju slobodno potpisivati ugovore o radu bez naknada ili depozita i zadržati svoje osobne dokumente. Njihova sloboda kretanja ne smije biti ograničena, a moraju imati mogućnost napustiti posao uz razumnu obavijest i bez kazne.</w:t>
      </w:r>
    </w:p>
    <w:p w14:paraId="61051C42" w14:textId="77777777" w:rsidR="007A5FCB" w:rsidRPr="007A5FCB" w:rsidRDefault="007A5FCB" w:rsidP="00100016">
      <w:pPr>
        <w:pStyle w:val="Heading2"/>
        <w:numPr>
          <w:ilvl w:val="0"/>
          <w:numId w:val="0"/>
        </w:numPr>
        <w:rPr>
          <w:lang w:val="hr-HR"/>
        </w:rPr>
      </w:pPr>
      <w:bookmarkStart w:id="13" w:name="_Toc191286881"/>
      <w:r w:rsidRPr="007A5FCB">
        <w:rPr>
          <w:lang w:val="hr-HR"/>
        </w:rPr>
        <w:t>3.2 ZAPOŠLJAVANJE MLADIH RADNIKA I ZABRANA RADA DJECE</w:t>
      </w:r>
      <w:bookmarkEnd w:id="13"/>
      <w:r w:rsidRPr="007A5FCB">
        <w:rPr>
          <w:lang w:val="hr-HR"/>
        </w:rPr>
        <w:t xml:space="preserve">  </w:t>
      </w:r>
    </w:p>
    <w:p w14:paraId="1C19EF96" w14:textId="5566B290" w:rsidR="007A5FCB" w:rsidRPr="007A5FCB" w:rsidRDefault="007A5FCB" w:rsidP="007A5FCB">
      <w:pPr>
        <w:rPr>
          <w:lang w:val="hr-HR"/>
        </w:rPr>
      </w:pPr>
      <w:r w:rsidRPr="007A5FCB">
        <w:rPr>
          <w:lang w:val="hr-HR"/>
        </w:rPr>
        <w:t xml:space="preserve">Dobavljači moraju poštovati prava djece i strogo zabraniti rad djece, pridržavajući se ILO konvencija br. 138 o minimalnoj dobi i br. 182 o najgorim oblicima rada djece. Dijete je definirano kao svaka osoba mlađa od 15 godina ili zakonita minimalna radna dob u </w:t>
      </w:r>
      <w:r w:rsidR="00E14833">
        <w:rPr>
          <w:lang w:val="hr-HR"/>
        </w:rPr>
        <w:t>određenoj</w:t>
      </w:r>
      <w:r w:rsidRPr="007A5FCB">
        <w:rPr>
          <w:lang w:val="hr-HR"/>
        </w:rPr>
        <w:t xml:space="preserve"> </w:t>
      </w:r>
      <w:r w:rsidR="00E14833">
        <w:rPr>
          <w:lang w:val="hr-HR"/>
        </w:rPr>
        <w:t>državi</w:t>
      </w:r>
      <w:r w:rsidRPr="007A5FCB">
        <w:rPr>
          <w:lang w:val="hr-HR"/>
        </w:rPr>
        <w:t xml:space="preserve">, koja god je veća, uz iznimke za specifične </w:t>
      </w:r>
      <w:r w:rsidR="00E14833">
        <w:rPr>
          <w:lang w:val="hr-HR"/>
        </w:rPr>
        <w:t>države</w:t>
      </w:r>
      <w:r w:rsidRPr="007A5FCB">
        <w:rPr>
          <w:lang w:val="hr-HR"/>
        </w:rPr>
        <w:t xml:space="preserve"> gdje je minimalna dob 14 godina, kako dopuštaju ILO konvencije.  </w:t>
      </w:r>
    </w:p>
    <w:p w14:paraId="2A091EA4" w14:textId="77777777" w:rsidR="007A5FCB" w:rsidRPr="007A5FCB" w:rsidRDefault="007A5FCB" w:rsidP="007A5FCB">
      <w:pPr>
        <w:rPr>
          <w:lang w:val="hr-HR"/>
        </w:rPr>
      </w:pPr>
      <w:r w:rsidRPr="007A5FCB">
        <w:rPr>
          <w:lang w:val="hr-HR"/>
        </w:rPr>
        <w:t xml:space="preserve">Rad djece, uključujući rad koji iskorištava, nanosi štetu ili ometa obrazovanje, strogo je zabranjen. Ako se identificira rad djece, dobavljači moraju podržavati inicijative za prijelaz djece iz takvog rada. Djeca mogu pomagati u </w:t>
      </w:r>
      <w:r w:rsidRPr="007A5FCB">
        <w:rPr>
          <w:lang w:val="hr-HR"/>
        </w:rPr>
        <w:lastRenderedPageBreak/>
        <w:t xml:space="preserve">obiteljskim poslovima samo ako je rad lagan, primjeren dobi i u skladu s ILO standardima.  </w:t>
      </w:r>
    </w:p>
    <w:p w14:paraId="3AE9488E" w14:textId="77777777" w:rsidR="007A5FCB" w:rsidRPr="007A5FCB" w:rsidRDefault="007A5FCB" w:rsidP="007A5FCB">
      <w:pPr>
        <w:rPr>
          <w:lang w:val="hr-HR"/>
        </w:rPr>
      </w:pPr>
      <w:r w:rsidRPr="007A5FCB">
        <w:rPr>
          <w:lang w:val="hr-HR"/>
        </w:rPr>
        <w:t xml:space="preserve">Svi radnici moraju imati najmanje 15 godina ili zakonsku radnu dob, koja god je veća. Dobavljači moraju provjeriti dob kandidata i osigurati da mladi radnici (mlađi od 18) nisu izloženi štetnim zadacima, noćnom radu ili aktivnostima koje ometaju njihovo obrazovanje. Zapošljavanje mladih radnika mora biti u skladu s lokalnim zakonima, uključujući obrazovne pogodnosti, te </w:t>
      </w:r>
      <w:proofErr w:type="spellStart"/>
      <w:r w:rsidRPr="007A5FCB">
        <w:rPr>
          <w:lang w:val="hr-HR"/>
        </w:rPr>
        <w:t>prioritizirati</w:t>
      </w:r>
      <w:proofErr w:type="spellEnd"/>
      <w:r w:rsidRPr="007A5FCB">
        <w:rPr>
          <w:lang w:val="hr-HR"/>
        </w:rPr>
        <w:t xml:space="preserve"> sigurnost i dobrobit.</w:t>
      </w:r>
    </w:p>
    <w:p w14:paraId="379010BD" w14:textId="15333E99" w:rsidR="007A5FCB" w:rsidRPr="007A5FCB" w:rsidRDefault="00E14833" w:rsidP="00E14833">
      <w:pPr>
        <w:pStyle w:val="Heading2"/>
        <w:numPr>
          <w:ilvl w:val="0"/>
          <w:numId w:val="0"/>
        </w:numPr>
        <w:rPr>
          <w:lang w:val="hr-HR"/>
        </w:rPr>
      </w:pPr>
      <w:bookmarkStart w:id="14" w:name="_Toc191286882"/>
      <w:r>
        <w:rPr>
          <w:lang w:val="hr-HR"/>
        </w:rPr>
        <w:t xml:space="preserve">3.3 </w:t>
      </w:r>
      <w:r w:rsidR="007A5FCB" w:rsidRPr="007A5FCB">
        <w:rPr>
          <w:lang w:val="hr-HR"/>
        </w:rPr>
        <w:t>SLOBODA UDRUŽIVANJA I KOLEKTIVNO PREGOVARANJE</w:t>
      </w:r>
      <w:bookmarkEnd w:id="14"/>
      <w:r w:rsidR="007A5FCB" w:rsidRPr="007A5FCB">
        <w:rPr>
          <w:lang w:val="hr-HR"/>
        </w:rPr>
        <w:t xml:space="preserve">  </w:t>
      </w:r>
    </w:p>
    <w:p w14:paraId="428E7A36" w14:textId="3B9A6A0F" w:rsidR="007A5FCB" w:rsidRDefault="007A5FCB" w:rsidP="007A5FCB">
      <w:pPr>
        <w:rPr>
          <w:lang w:val="hr-HR"/>
        </w:rPr>
      </w:pPr>
      <w:r w:rsidRPr="007A5FCB">
        <w:rPr>
          <w:lang w:val="hr-HR"/>
        </w:rPr>
        <w:t>Dobavljači moraju poštovati prava radnika da se udružuju, sudjeluju u aktivnostima sindikata i pregovaraju kolektivno bez straha od odmazde, uznemiravanja ili otkaza u skladu s ETI osnovnim kodeksom, UNGP-ima i ILO konvencijom br. 87, osiguravajući da se te zaštitne mjere komuniciraju i provode od strane menadžmenta. Dobavljači trebaju poticati poticajno okruženje za radničke organizacije osiguravanjem prostora za sastanke, omogućavanjem angažiranja tijekom radnog vremena i dijeljenjem informacija o pregovorima, pravedno tretira</w:t>
      </w:r>
      <w:r w:rsidR="00E14833">
        <w:rPr>
          <w:lang w:val="hr-HR"/>
        </w:rPr>
        <w:t>jući</w:t>
      </w:r>
      <w:r w:rsidRPr="007A5FCB">
        <w:rPr>
          <w:lang w:val="hr-HR"/>
        </w:rPr>
        <w:t xml:space="preserve"> radničke predstavnike pružajući im pristup resursima, slobodno vrijeme</w:t>
      </w:r>
      <w:r w:rsidR="00E14833">
        <w:rPr>
          <w:lang w:val="hr-HR"/>
        </w:rPr>
        <w:t xml:space="preserve"> za obveze sindikata i potporu upravljanju. U slučajevima gdje je ograničen rad sindikata, trebaju se organizirati alternativni oblici predstavljanja, poput radničkih vijeća, a u skladu s ILO Konvencijom br. 135. Dobavljači također moraju poštovati zakonsko pravo na štrajk, izbjegavajući sve kaznene mjere ili mjere ometanja te riješiti štrajkove na konstruktivan način, dijalogom s predstavnicima radnika kako bi se riješili problemi.</w:t>
      </w:r>
    </w:p>
    <w:p w14:paraId="5A5949AB" w14:textId="77777777" w:rsidR="00F83642" w:rsidRPr="00F83642" w:rsidRDefault="00F83642" w:rsidP="00F83642">
      <w:pPr>
        <w:pStyle w:val="Heading2"/>
        <w:numPr>
          <w:ilvl w:val="0"/>
          <w:numId w:val="0"/>
        </w:numPr>
        <w:rPr>
          <w:lang w:val="hr-HR"/>
        </w:rPr>
      </w:pPr>
      <w:bookmarkStart w:id="15" w:name="_Toc191286883"/>
      <w:r w:rsidRPr="00F83642">
        <w:rPr>
          <w:lang w:val="hr-HR"/>
        </w:rPr>
        <w:t>3.4 ZABRANA DISKRIMINACIJE I UZNEMIRAVANJA</w:t>
      </w:r>
      <w:bookmarkEnd w:id="15"/>
    </w:p>
    <w:p w14:paraId="668A28B6" w14:textId="1A681345" w:rsidR="00E14833" w:rsidRPr="007A5FCB" w:rsidRDefault="00F83642" w:rsidP="00F83642">
      <w:pPr>
        <w:rPr>
          <w:lang w:val="hr-HR"/>
        </w:rPr>
      </w:pPr>
      <w:r w:rsidRPr="00F83642">
        <w:rPr>
          <w:lang w:val="hr-HR"/>
        </w:rPr>
        <w:t xml:space="preserve">Dobavljači moraju osigurati nediskriminaciju u svim odlukama o zapošljavanju, temeljeći ih isključivo na zakonskim kriterijima, bez obzira na rasu, spol, vjeru, seksualnu orijentaciju, invaliditet ili druge osobine. Moraju zaštititi zaposlenike od uznemiravanja, maltretiranja, zlostavljanja ili prijetnji, njegujući </w:t>
      </w:r>
      <w:r w:rsidRPr="00F83642">
        <w:rPr>
          <w:lang w:val="hr-HR"/>
        </w:rPr>
        <w:t xml:space="preserve">sigurno radno mjesto puno poštovanja. Jasna pravila o diskriminaciji, uznemiravanju, etici i disciplinskim mjerama moraju se uspostaviti i priopćiti svim zaposlenicima. Dodatno, dobavljači moraju promicati jednakost i </w:t>
      </w:r>
      <w:proofErr w:type="spellStart"/>
      <w:r w:rsidRPr="00F83642">
        <w:rPr>
          <w:lang w:val="hr-HR"/>
        </w:rPr>
        <w:t>inkluzivnost</w:t>
      </w:r>
      <w:proofErr w:type="spellEnd"/>
      <w:r w:rsidRPr="00F83642">
        <w:rPr>
          <w:lang w:val="hr-HR"/>
        </w:rPr>
        <w:t xml:space="preserve"> uvažavanjem različitosti u područjima kao što su spol, dob, kultura i stil života, te provođenjem politika i programa koji podržavaju različitost, jednakost i uključenost.</w:t>
      </w:r>
      <w:r>
        <w:rPr>
          <w:lang w:val="hr-HR"/>
        </w:rPr>
        <w:t xml:space="preserve"> </w:t>
      </w:r>
    </w:p>
    <w:p w14:paraId="16ED41BA" w14:textId="6D79A140" w:rsidR="00B91B89" w:rsidRDefault="00B91B89" w:rsidP="00E14833">
      <w:r w:rsidRPr="00611D91">
        <w:rPr>
          <w:noProof/>
        </w:rPr>
        <mc:AlternateContent>
          <mc:Choice Requires="wps">
            <w:drawing>
              <wp:inline distT="0" distB="0" distL="0" distR="0" wp14:anchorId="5055BEFA" wp14:editId="048C6F2A">
                <wp:extent cx="4453200" cy="1668145"/>
                <wp:effectExtent l="0" t="0" r="5080" b="6350"/>
                <wp:docPr id="1632659787" name="Text Box 1632659787"/>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59DE5753" w14:textId="062EBC7D" w:rsidR="00620E04" w:rsidRPr="003C1CE0" w:rsidRDefault="00620E04" w:rsidP="00B91B89">
                            <w:pPr>
                              <w:pStyle w:val="Factbox-Heading"/>
                              <w:rPr>
                                <w:lang w:val="hr-HR"/>
                              </w:rPr>
                            </w:pPr>
                            <w:r>
                              <w:rPr>
                                <w:lang w:val="hr-HR"/>
                              </w:rPr>
                              <w:t>Primjer dobre prakse</w:t>
                            </w:r>
                          </w:p>
                          <w:p w14:paraId="4133B135" w14:textId="52D6009A" w:rsidR="00620E04" w:rsidRPr="003C1CE0" w:rsidRDefault="00620E04" w:rsidP="003C1CE0">
                            <w:pPr>
                              <w:pStyle w:val="Factboks-Text"/>
                              <w:rPr>
                                <w:color w:val="FFFFFF" w:themeColor="background1"/>
                                <w:lang w:val="hr-HR"/>
                              </w:rPr>
                            </w:pPr>
                            <w:r w:rsidRPr="003C1CE0">
                              <w:rPr>
                                <w:color w:val="FFFFFF" w:themeColor="background1"/>
                                <w:lang w:val="hr-HR"/>
                              </w:rPr>
                              <w:t>Dobavljači se potiču da prikupljaju povratne informacije radnika o raznolikosti i uključenosti kako bi procijenili rizike od diskriminacije i uznemiravanja za manjinske ili ranjive skupine u lancu</w:t>
                            </w:r>
                            <w:r>
                              <w:rPr>
                                <w:color w:val="FFFFFF" w:themeColor="background1"/>
                                <w:lang w:val="hr-HR"/>
                              </w:rPr>
                              <w:t xml:space="preserve"> opskrbe</w:t>
                            </w:r>
                            <w:r w:rsidRPr="003C1CE0">
                              <w:rPr>
                                <w:color w:val="FFFFFF" w:themeColor="background1"/>
                                <w:lang w:val="hr-HR"/>
                              </w:rPr>
                              <w:t>.</w:t>
                            </w:r>
                          </w:p>
                          <w:p w14:paraId="57ABC067" w14:textId="1E0C0C4D" w:rsidR="00620E04" w:rsidRPr="003C1CE0" w:rsidRDefault="00620E04" w:rsidP="003C1CE0">
                            <w:pPr>
                              <w:pStyle w:val="Factboks-Text"/>
                              <w:rPr>
                                <w:color w:val="FFFFFF" w:themeColor="background1"/>
                                <w:spacing w:val="-2"/>
                                <w:lang w:val="hr-HR"/>
                              </w:rPr>
                            </w:pPr>
                            <w:r w:rsidRPr="003C1CE0">
                              <w:rPr>
                                <w:color w:val="FFFFFF" w:themeColor="background1"/>
                                <w:lang w:val="hr-HR"/>
                              </w:rPr>
                              <w:t xml:space="preserve">Dobavljači se potiču da postave ciljeve raznolikosti, jednakosti i uključenosti (DE&amp;I), uključujući rodnu ravnopravnost i osnaživanje žena, u skladu s predanošću </w:t>
                            </w:r>
                            <w:r>
                              <w:rPr>
                                <w:color w:val="FFFFFF" w:themeColor="background1"/>
                                <w:lang w:val="hr-HR"/>
                              </w:rPr>
                              <w:t xml:space="preserve">Carlsberga prema </w:t>
                            </w:r>
                            <w:r w:rsidRPr="003C1CE0">
                              <w:rPr>
                                <w:color w:val="FFFFFF" w:themeColor="background1"/>
                                <w:lang w:val="hr-HR"/>
                              </w:rPr>
                              <w:t xml:space="preserve">poboljšanju ravnoteže spolova na razini </w:t>
                            </w:r>
                            <w:r>
                              <w:rPr>
                                <w:color w:val="FFFFFF" w:themeColor="background1"/>
                                <w:lang w:val="hr-HR"/>
                              </w:rPr>
                              <w:t>upravljanja</w:t>
                            </w:r>
                            <w:r w:rsidRPr="003C1CE0">
                              <w:rPr>
                                <w:color w:val="FFFFFF" w:themeColor="background1"/>
                                <w:lang w:val="hr-HR"/>
                              </w:rPr>
                              <w:t>.</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5055BEFA" id="Text Box 1632659787" o:spid="_x0000_s1027"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" fillcolor="#b49132 [3206]" stroked="f" strokeweight=".5pt">
                <v:textbox style="mso-fit-shape-to-text:t" inset="3mm,4mm,3mm,2mm">
                  <w:txbxContent>
                    <w:p w14:paraId="59DE5753" w14:textId="062EBC7D" w:rsidR="00620E04" w:rsidRPr="003C1CE0" w:rsidRDefault="00620E04" w:rsidP="00B91B89">
                      <w:pPr>
                        <w:pStyle w:val="Factbox-Heading"/>
                        <w:rPr>
                          <w:lang w:val="hr-HR"/>
                        </w:rPr>
                      </w:pPr>
                      <w:r>
                        <w:rPr>
                          <w:lang w:val="hr-HR"/>
                        </w:rPr>
                        <w:t>Primjer dobre prakse</w:t>
                      </w:r>
                    </w:p>
                    <w:p w14:paraId="4133B135" w14:textId="52D6009A" w:rsidR="00620E04" w:rsidRPr="003C1CE0" w:rsidRDefault="00620E04" w:rsidP="003C1CE0">
                      <w:pPr>
                        <w:pStyle w:val="Factboks-Text"/>
                        <w:rPr>
                          <w:color w:val="FFFFFF" w:themeColor="background1"/>
                          <w:lang w:val="hr-HR"/>
                        </w:rPr>
                      </w:pPr>
                      <w:r w:rsidRPr="003C1CE0">
                        <w:rPr>
                          <w:color w:val="FFFFFF" w:themeColor="background1"/>
                          <w:lang w:val="hr-HR"/>
                        </w:rPr>
                        <w:t>Dobavljači se potiču da prikupljaju povratne informacije radnika o raznolikosti i uključenosti kako bi procijenili rizike od diskriminacije i uznemiravanja za manjinske ili ranjive skupine u lancu</w:t>
                      </w:r>
                      <w:r>
                        <w:rPr>
                          <w:color w:val="FFFFFF" w:themeColor="background1"/>
                          <w:lang w:val="hr-HR"/>
                        </w:rPr>
                        <w:t xml:space="preserve"> opskrbe</w:t>
                      </w:r>
                      <w:r w:rsidRPr="003C1CE0">
                        <w:rPr>
                          <w:color w:val="FFFFFF" w:themeColor="background1"/>
                          <w:lang w:val="hr-HR"/>
                        </w:rPr>
                        <w:t>.</w:t>
                      </w:r>
                    </w:p>
                    <w:p w14:paraId="57ABC067" w14:textId="1E0C0C4D" w:rsidR="00620E04" w:rsidRPr="003C1CE0" w:rsidRDefault="00620E04" w:rsidP="003C1CE0">
                      <w:pPr>
                        <w:pStyle w:val="Factboks-Text"/>
                        <w:rPr>
                          <w:color w:val="FFFFFF" w:themeColor="background1"/>
                          <w:spacing w:val="-2"/>
                          <w:lang w:val="hr-HR"/>
                        </w:rPr>
                      </w:pPr>
                      <w:r w:rsidRPr="003C1CE0">
                        <w:rPr>
                          <w:color w:val="FFFFFF" w:themeColor="background1"/>
                          <w:lang w:val="hr-HR"/>
                        </w:rPr>
                        <w:t xml:space="preserve">Dobavljači se potiču da postave ciljeve raznolikosti, jednakosti i uključenosti (DE&amp;I), uključujući rodnu ravnopravnost i osnaživanje žena, u skladu s predanošću </w:t>
                      </w:r>
                      <w:r>
                        <w:rPr>
                          <w:color w:val="FFFFFF" w:themeColor="background1"/>
                          <w:lang w:val="hr-HR"/>
                        </w:rPr>
                        <w:t xml:space="preserve">Carlsberga prema </w:t>
                      </w:r>
                      <w:r w:rsidRPr="003C1CE0">
                        <w:rPr>
                          <w:color w:val="FFFFFF" w:themeColor="background1"/>
                          <w:lang w:val="hr-HR"/>
                        </w:rPr>
                        <w:t xml:space="preserve">poboljšanju ravnoteže spolova na razini </w:t>
                      </w:r>
                      <w:r>
                        <w:rPr>
                          <w:color w:val="FFFFFF" w:themeColor="background1"/>
                          <w:lang w:val="hr-HR"/>
                        </w:rPr>
                        <w:t>upravljanja</w:t>
                      </w:r>
                      <w:r w:rsidRPr="003C1CE0">
                        <w:rPr>
                          <w:color w:val="FFFFFF" w:themeColor="background1"/>
                          <w:lang w:val="hr-HR"/>
                        </w:rPr>
                        <w:t>.</w:t>
                      </w:r>
                    </w:p>
                  </w:txbxContent>
                </v:textbox>
                <w10:anchorlock/>
              </v:shape>
            </w:pict>
          </mc:Fallback>
        </mc:AlternateContent>
      </w:r>
    </w:p>
    <w:p w14:paraId="1C7ABCC5" w14:textId="7C9456B0" w:rsidR="00F83642" w:rsidRPr="00F83642" w:rsidRDefault="00F83642" w:rsidP="00F83642">
      <w:pPr>
        <w:pStyle w:val="Heading2"/>
        <w:numPr>
          <w:ilvl w:val="0"/>
          <w:numId w:val="0"/>
        </w:numPr>
      </w:pPr>
      <w:bookmarkStart w:id="16" w:name="_Toc191286884"/>
      <w:r w:rsidRPr="00F83642">
        <w:t>3.5 POŠTOVANJE PRAVA NA ZEMLJIŠTE</w:t>
      </w:r>
      <w:bookmarkEnd w:id="16"/>
    </w:p>
    <w:p w14:paraId="0B5BF0E9" w14:textId="637D3424" w:rsidR="00935245" w:rsidRPr="00F83642" w:rsidRDefault="00F83642" w:rsidP="00F83642">
      <w:pPr>
        <w:spacing w:after="0"/>
        <w:rPr>
          <w:rFonts w:cstheme="minorHAnsi"/>
          <w:lang w:val="hr-HR"/>
        </w:rPr>
      </w:pPr>
      <w:r w:rsidRPr="00F83642">
        <w:rPr>
          <w:rFonts w:cstheme="minorHAnsi"/>
          <w:lang w:val="hr-HR"/>
        </w:rPr>
        <w:t xml:space="preserve">Poslovni partneri dužni su poštivati </w:t>
      </w:r>
      <w:r w:rsidRPr="00F83642">
        <w:rPr>
          <w:rFonts w:ascii="Arial" w:hAnsi="Arial" w:cs="Arial"/>
          <w:lang w:val="hr-HR"/>
        </w:rPr>
        <w:t>​​</w:t>
      </w:r>
      <w:r w:rsidRPr="00F83642">
        <w:rPr>
          <w:rFonts w:cstheme="minorHAnsi"/>
          <w:lang w:val="hr-HR"/>
        </w:rPr>
        <w:t>prava pojedinaca i zajednica na zemlji</w:t>
      </w:r>
      <w:r w:rsidRPr="00F83642">
        <w:rPr>
          <w:rFonts w:cs="Carlsberg Sans Light"/>
          <w:lang w:val="hr-HR"/>
        </w:rPr>
        <w:t>š</w:t>
      </w:r>
      <w:r w:rsidRPr="00F83642">
        <w:rPr>
          <w:rFonts w:cstheme="minorHAnsi"/>
          <w:lang w:val="hr-HR"/>
        </w:rPr>
        <w:t xml:space="preserve">te, </w:t>
      </w:r>
      <w:r w:rsidRPr="00F83642">
        <w:rPr>
          <w:rFonts w:cs="Carlsberg Sans Light"/>
          <w:lang w:val="hr-HR"/>
        </w:rPr>
        <w:t>š</w:t>
      </w:r>
      <w:r w:rsidRPr="00F83642">
        <w:rPr>
          <w:rFonts w:cstheme="minorHAnsi"/>
          <w:lang w:val="hr-HR"/>
        </w:rPr>
        <w:t>ume i vodu na koje utje</w:t>
      </w:r>
      <w:r w:rsidRPr="00F83642">
        <w:rPr>
          <w:rFonts w:cs="Carlsberg Sans Light"/>
          <w:lang w:val="hr-HR"/>
        </w:rPr>
        <w:t>č</w:t>
      </w:r>
      <w:r w:rsidRPr="00F83642">
        <w:rPr>
          <w:rFonts w:cstheme="minorHAnsi"/>
          <w:lang w:val="hr-HR"/>
        </w:rPr>
        <w:t xml:space="preserve">u njihove </w:t>
      </w:r>
      <w:r w:rsidR="00100016">
        <w:rPr>
          <w:rFonts w:cstheme="minorHAnsi"/>
          <w:lang w:val="hr-HR"/>
        </w:rPr>
        <w:t>aktivnosti</w:t>
      </w:r>
      <w:r w:rsidRPr="00F83642">
        <w:rPr>
          <w:rFonts w:cstheme="minorHAnsi"/>
          <w:lang w:val="hr-HR"/>
        </w:rPr>
        <w:t xml:space="preserve"> i prakse nabave. Sva pitanja povezana s imovinom ili korištenjem zemljišta, uključujući sve prijenose ili ugovore o korištenju, moraju slijediti načela slobodnog, prethodnog i informiranog pristanka te podržavati transparentnost u ugovorima i potpuno otkrivanje podataka. Poslovni partneri moraju se suzdržati od bilo kakvih postupaka koji uključuju otimanje zemljišta. Sve potrebne okolišne dozvole, suglasnosti i </w:t>
      </w:r>
      <w:r w:rsidR="00100016">
        <w:rPr>
          <w:rFonts w:cstheme="minorHAnsi"/>
          <w:lang w:val="hr-HR"/>
        </w:rPr>
        <w:t>prijave</w:t>
      </w:r>
      <w:r w:rsidRPr="00F83642">
        <w:rPr>
          <w:rFonts w:cstheme="minorHAnsi"/>
          <w:lang w:val="hr-HR"/>
        </w:rPr>
        <w:t xml:space="preserve"> moraju se pravilno ishoditi, održavati, održavati i čuvati.</w:t>
      </w:r>
    </w:p>
    <w:p w14:paraId="296FA7AE" w14:textId="00D6D105" w:rsidR="00B91B89" w:rsidRPr="00A256D8" w:rsidRDefault="00342C7F" w:rsidP="00935245">
      <w:pPr>
        <w:pStyle w:val="Headingoneovertwocolumns"/>
        <w:framePr w:wrap="around"/>
      </w:pPr>
      <w:bookmarkStart w:id="17" w:name="_Toc174676618"/>
      <w:bookmarkStart w:id="18" w:name="_Toc174676660"/>
      <w:bookmarkStart w:id="19" w:name="_Toc191286885"/>
      <w:bookmarkEnd w:id="17"/>
      <w:bookmarkEnd w:id="18"/>
      <w:r>
        <w:lastRenderedPageBreak/>
        <w:t>RADNI UVJETI</w:t>
      </w:r>
      <w:bookmarkEnd w:id="19"/>
    </w:p>
    <w:p w14:paraId="39CA4921" w14:textId="77777777" w:rsidR="00371007" w:rsidRPr="00371007" w:rsidRDefault="00371007" w:rsidP="00371007">
      <w:pPr>
        <w:rPr>
          <w:lang w:val="hr-HR"/>
        </w:rPr>
      </w:pPr>
      <w:r w:rsidRPr="00371007">
        <w:rPr>
          <w:lang w:val="hr-HR"/>
        </w:rPr>
        <w:t>Dobavljači moraju osigurati poštene, sigurne i respektabilne uvjete rada, pridržavajući se nacionalnih zakona, industrijskih standarda i konvencija ILO-a. To uključuje reguliranje radnog vremena, isplatu minimalnih i/ili kolektivno dogovorenih plaća i naknada, te pružanje zakonski obvezujućih ugovora o radu. Očekuje se da dobavljači održavaju ove standarde kako bi zaštitili prava radnika i promicali odgovorno radno okruženje.</w:t>
      </w:r>
    </w:p>
    <w:p w14:paraId="434FA8C2" w14:textId="77777777" w:rsidR="00371007" w:rsidRPr="00371007" w:rsidRDefault="00371007" w:rsidP="007F5658">
      <w:pPr>
        <w:pStyle w:val="Heading2"/>
        <w:numPr>
          <w:ilvl w:val="0"/>
          <w:numId w:val="0"/>
        </w:numPr>
        <w:rPr>
          <w:lang w:val="hr-HR"/>
        </w:rPr>
      </w:pPr>
      <w:bookmarkStart w:id="20" w:name="_Toc191286886"/>
      <w:r w:rsidRPr="00371007">
        <w:rPr>
          <w:lang w:val="hr-HR"/>
        </w:rPr>
        <w:t>4.1 UPRAVLJANJE RADNIM VREMENOM</w:t>
      </w:r>
      <w:bookmarkEnd w:id="20"/>
    </w:p>
    <w:p w14:paraId="6209E913" w14:textId="7C2F7D21" w:rsidR="00371007" w:rsidRPr="00371007" w:rsidRDefault="00371007" w:rsidP="00371007">
      <w:pPr>
        <w:rPr>
          <w:lang w:val="hr-HR"/>
        </w:rPr>
      </w:pPr>
      <w:r w:rsidRPr="00371007">
        <w:rPr>
          <w:lang w:val="hr-HR"/>
        </w:rPr>
        <w:t xml:space="preserve">Dobavljači moraju poštovati nacionalne zakone, kolektivne ugovore i industrijske standarde o radnom vremenu, </w:t>
      </w:r>
      <w:r w:rsidR="00CC2D01">
        <w:rPr>
          <w:lang w:val="hr-HR"/>
        </w:rPr>
        <w:t>stavljajući prioritet</w:t>
      </w:r>
      <w:r w:rsidRPr="00371007">
        <w:rPr>
          <w:lang w:val="hr-HR"/>
        </w:rPr>
        <w:t xml:space="preserve"> </w:t>
      </w:r>
      <w:r w:rsidR="00CC2D01">
        <w:rPr>
          <w:lang w:val="hr-HR"/>
        </w:rPr>
        <w:t xml:space="preserve">na </w:t>
      </w:r>
      <w:r w:rsidRPr="00371007">
        <w:rPr>
          <w:lang w:val="hr-HR"/>
        </w:rPr>
        <w:t>već</w:t>
      </w:r>
      <w:r w:rsidR="00CC2D01">
        <w:rPr>
          <w:lang w:val="hr-HR"/>
        </w:rPr>
        <w:t xml:space="preserve">u </w:t>
      </w:r>
      <w:r w:rsidRPr="00371007">
        <w:rPr>
          <w:lang w:val="hr-HR"/>
        </w:rPr>
        <w:t>zaštit</w:t>
      </w:r>
      <w:r w:rsidR="00CC2D01">
        <w:rPr>
          <w:lang w:val="hr-HR"/>
        </w:rPr>
        <w:t>u</w:t>
      </w:r>
      <w:r w:rsidRPr="00371007">
        <w:rPr>
          <w:lang w:val="hr-HR"/>
        </w:rPr>
        <w:t xml:space="preserve"> radnika. Radno vrijeme ne smije biti pretjerano, a prekovremeni rad mora biti dobrovoljan i unutar zakonskih ili kolektivno dogovorenih ograničenja. Redovno radno vrijeme ne smije prelaziti 48 sati tjedno, s maksimalno 60 sati, uključujući prekovremeni rad, u skladu s ILO i ETI standardima. U iznimnim okolnostima, prekoračenje od 60 sati je dozvoljeno, ali samo ako je to u skladu s nacionalnim zakonodavstvom, kolektivnim ugovorima i mjerama zaštite zdravlja i sigurnosti, te ako je opravdano nepredviđenim situacijama kao što su vrhunci proizvodnje ili hitne situacije. Radnici moraju imati najmanje jedan slobodan dan tjedno, ili dva dana u razdoblju od 14 dana ako to dopušta nacionalni zakon.</w:t>
      </w:r>
    </w:p>
    <w:p w14:paraId="693221DF" w14:textId="4DA095DE" w:rsidR="00371007" w:rsidRPr="00371007" w:rsidRDefault="00371007" w:rsidP="00581BBE">
      <w:pPr>
        <w:pStyle w:val="Heading2"/>
        <w:numPr>
          <w:ilvl w:val="0"/>
          <w:numId w:val="0"/>
        </w:numPr>
        <w:rPr>
          <w:lang w:val="hr-HR"/>
        </w:rPr>
      </w:pPr>
      <w:bookmarkStart w:id="21" w:name="_Toc191286887"/>
      <w:r w:rsidRPr="00371007">
        <w:rPr>
          <w:lang w:val="hr-HR"/>
        </w:rPr>
        <w:t>4.</w:t>
      </w:r>
      <w:r w:rsidR="000854B0">
        <w:rPr>
          <w:lang w:val="hr-HR"/>
        </w:rPr>
        <w:t>2</w:t>
      </w:r>
      <w:r w:rsidRPr="00371007">
        <w:rPr>
          <w:lang w:val="hr-HR"/>
        </w:rPr>
        <w:t xml:space="preserve"> ISPLATA PLAĆA I NAKNADA</w:t>
      </w:r>
      <w:bookmarkEnd w:id="21"/>
    </w:p>
    <w:p w14:paraId="7E125AAD" w14:textId="20AEADD6" w:rsidR="00371007" w:rsidRPr="00371007" w:rsidRDefault="00371007" w:rsidP="00371007">
      <w:pPr>
        <w:rPr>
          <w:lang w:val="hr-HR"/>
        </w:rPr>
      </w:pPr>
      <w:r w:rsidRPr="00371007">
        <w:rPr>
          <w:lang w:val="hr-HR"/>
        </w:rPr>
        <w:t>Dobavljači moraju osigurati da plaće i naknade za standardni radni tjedan zadovoljavaju ili premašuju nacionalne zakonske standarde, kolektivno dogovorene iznose ili industrijsk</w:t>
      </w:r>
      <w:r w:rsidR="00CC2D01">
        <w:rPr>
          <w:lang w:val="hr-HR"/>
        </w:rPr>
        <w:t xml:space="preserve">e </w:t>
      </w:r>
      <w:proofErr w:type="spellStart"/>
      <w:r w:rsidR="00CC2D01">
        <w:rPr>
          <w:i/>
          <w:iCs/>
          <w:lang w:val="hr-HR"/>
        </w:rPr>
        <w:t>benchmarke</w:t>
      </w:r>
      <w:proofErr w:type="spellEnd"/>
      <w:r w:rsidRPr="00371007">
        <w:rPr>
          <w:lang w:val="hr-HR"/>
        </w:rPr>
        <w:t xml:space="preserve">, ovisno o tome što je više. Plaće moraju biti isplaćene redovito i dokumentirane uz obračun plaće. Radnici moraju primiti jasne pisane informacije o uvjetima zaposlenja i plaćama, uključujući sve odbitke. Odbici plaća kao disciplinska mjera ili ono što nije dopušteno zakonom su zabranjeni. Dobavljači moraju poštovati zakone o radu, uključujući </w:t>
      </w:r>
      <w:r w:rsidR="00CC2D01">
        <w:rPr>
          <w:lang w:val="hr-HR"/>
        </w:rPr>
        <w:t>mirovinsko</w:t>
      </w:r>
      <w:r w:rsidRPr="00371007">
        <w:rPr>
          <w:lang w:val="hr-HR"/>
        </w:rPr>
        <w:t xml:space="preserve"> osiguranje</w:t>
      </w:r>
      <w:r w:rsidR="00CC2D01">
        <w:rPr>
          <w:lang w:val="hr-HR"/>
        </w:rPr>
        <w:t xml:space="preserve">, zdravstveno osiguranje </w:t>
      </w:r>
      <w:r w:rsidRPr="00371007">
        <w:rPr>
          <w:lang w:val="hr-HR"/>
        </w:rPr>
        <w:t xml:space="preserve">i </w:t>
      </w:r>
      <w:proofErr w:type="spellStart"/>
      <w:r w:rsidRPr="00371007">
        <w:rPr>
          <w:lang w:val="hr-HR"/>
        </w:rPr>
        <w:t>benefite</w:t>
      </w:r>
      <w:proofErr w:type="spellEnd"/>
      <w:r w:rsidRPr="00371007">
        <w:rPr>
          <w:lang w:val="hr-HR"/>
        </w:rPr>
        <w:t xml:space="preserve"> kao što su bolovanje, godišnji odmor i roditeljski dopust. Također moraju izbjegavati zaobilaženje ovih obveza putem podugovaranja ili drugih shema.</w:t>
      </w:r>
    </w:p>
    <w:p w14:paraId="59914535" w14:textId="48158EC1" w:rsidR="00B91B89" w:rsidRPr="00B91B89" w:rsidRDefault="00B91B89" w:rsidP="00371007">
      <w:r w:rsidRPr="00611D91">
        <w:rPr>
          <w:noProof/>
        </w:rPr>
        <mc:AlternateContent>
          <mc:Choice Requires="wps">
            <w:drawing>
              <wp:inline distT="0" distB="0" distL="0" distR="0" wp14:anchorId="40F61E1D" wp14:editId="3CEE1B39">
                <wp:extent cx="4453200" cy="1668145"/>
                <wp:effectExtent l="0" t="0" r="5080" b="6350"/>
                <wp:docPr id="1313110873" name="Text Box 1313110873"/>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130B5911" w14:textId="0C140574" w:rsidR="00620E04" w:rsidRPr="00444A99" w:rsidRDefault="00620E04" w:rsidP="00B91B89">
                            <w:pPr>
                              <w:pStyle w:val="Factbox-Heading"/>
                              <w:rPr>
                                <w:lang w:val="hr-HR"/>
                              </w:rPr>
                            </w:pPr>
                            <w:r w:rsidRPr="00444A99">
                              <w:rPr>
                                <w:lang w:val="hr-HR"/>
                              </w:rPr>
                              <w:t>Primjer dobre prakse</w:t>
                            </w:r>
                          </w:p>
                          <w:p w14:paraId="709BC5D6" w14:textId="67CD6E36" w:rsidR="00620E04" w:rsidRPr="00444A99" w:rsidRDefault="00620E04" w:rsidP="00B91B89">
                            <w:pPr>
                              <w:pStyle w:val="Factboks-Text"/>
                              <w:rPr>
                                <w:color w:val="FFFFFF" w:themeColor="background1"/>
                                <w:spacing w:val="-2"/>
                                <w:lang w:val="hr-HR"/>
                              </w:rPr>
                            </w:pPr>
                            <w:r w:rsidRPr="00444A99">
                              <w:rPr>
                                <w:color w:val="FFFFFF" w:themeColor="background1"/>
                                <w:lang w:val="hr-HR"/>
                              </w:rPr>
                              <w:t>Potičemo dobavljače da poduzmu r</w:t>
                            </w:r>
                            <w:r>
                              <w:rPr>
                                <w:color w:val="FFFFFF" w:themeColor="background1"/>
                                <w:lang w:val="hr-HR"/>
                              </w:rPr>
                              <w:t>a</w:t>
                            </w:r>
                            <w:r w:rsidRPr="00444A99">
                              <w:rPr>
                                <w:color w:val="FFFFFF" w:themeColor="background1"/>
                                <w:lang w:val="hr-HR"/>
                              </w:rPr>
                              <w:t xml:space="preserve">zumne mjere kako bi omogućili da </w:t>
                            </w:r>
                            <w:r>
                              <w:rPr>
                                <w:color w:val="FFFFFF" w:themeColor="background1"/>
                                <w:lang w:val="hr-HR"/>
                              </w:rPr>
                              <w:t xml:space="preserve">su </w:t>
                            </w:r>
                            <w:r w:rsidRPr="00444A99">
                              <w:rPr>
                                <w:color w:val="FFFFFF" w:themeColor="background1"/>
                                <w:lang w:val="hr-HR"/>
                              </w:rPr>
                              <w:t>pla</w:t>
                            </w:r>
                            <w:r>
                              <w:rPr>
                                <w:color w:val="FFFFFF" w:themeColor="background1"/>
                                <w:lang w:val="hr-HR"/>
                              </w:rPr>
                              <w:t>ć</w:t>
                            </w:r>
                            <w:r w:rsidRPr="00444A99">
                              <w:rPr>
                                <w:color w:val="FFFFFF" w:themeColor="background1"/>
                                <w:lang w:val="hr-HR"/>
                              </w:rPr>
                              <w:t xml:space="preserve">e svih radnika, uključujući sezonske </w:t>
                            </w:r>
                            <w:r>
                              <w:rPr>
                                <w:color w:val="FFFFFF" w:themeColor="background1"/>
                                <w:lang w:val="hr-HR"/>
                              </w:rPr>
                              <w:t xml:space="preserve">i </w:t>
                            </w:r>
                            <w:r w:rsidRPr="00444A99">
                              <w:rPr>
                                <w:color w:val="FFFFFF" w:themeColor="background1"/>
                                <w:lang w:val="hr-HR"/>
                              </w:rPr>
                              <w:t>agencijske radnike</w:t>
                            </w:r>
                            <w:r>
                              <w:rPr>
                                <w:color w:val="FFFFFF" w:themeColor="background1"/>
                                <w:lang w:val="hr-HR"/>
                              </w:rPr>
                              <w:t xml:space="preserve">, dostatne za život. </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40F61E1D" id="Text Box 1313110873" o:spid="_x0000_s1028"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" fillcolor="#b49132 [3206]" stroked="f" strokeweight=".5pt">
                <v:textbox style="mso-fit-shape-to-text:t" inset="3mm,4mm,3mm,2mm">
                  <w:txbxContent>
                    <w:p w14:paraId="130B5911" w14:textId="0C140574" w:rsidR="00620E04" w:rsidRPr="00444A99" w:rsidRDefault="00620E04" w:rsidP="00B91B89">
                      <w:pPr>
                        <w:pStyle w:val="Factbox-Heading"/>
                        <w:rPr>
                          <w:lang w:val="hr-HR"/>
                        </w:rPr>
                      </w:pPr>
                      <w:r w:rsidRPr="00444A99">
                        <w:rPr>
                          <w:lang w:val="hr-HR"/>
                        </w:rPr>
                        <w:t>Primjer dobre prakse</w:t>
                      </w:r>
                    </w:p>
                    <w:p w14:paraId="709BC5D6" w14:textId="67CD6E36" w:rsidR="00620E04" w:rsidRPr="00444A99" w:rsidRDefault="00620E04" w:rsidP="00B91B89">
                      <w:pPr>
                        <w:pStyle w:val="Factboks-Text"/>
                        <w:rPr>
                          <w:color w:val="FFFFFF" w:themeColor="background1"/>
                          <w:spacing w:val="-2"/>
                          <w:lang w:val="hr-HR"/>
                        </w:rPr>
                      </w:pPr>
                      <w:r w:rsidRPr="00444A99">
                        <w:rPr>
                          <w:color w:val="FFFFFF" w:themeColor="background1"/>
                          <w:lang w:val="hr-HR"/>
                        </w:rPr>
                        <w:t>Potičemo dobavljače da poduzmu r</w:t>
                      </w:r>
                      <w:r>
                        <w:rPr>
                          <w:color w:val="FFFFFF" w:themeColor="background1"/>
                          <w:lang w:val="hr-HR"/>
                        </w:rPr>
                        <w:t>a</w:t>
                      </w:r>
                      <w:r w:rsidRPr="00444A99">
                        <w:rPr>
                          <w:color w:val="FFFFFF" w:themeColor="background1"/>
                          <w:lang w:val="hr-HR"/>
                        </w:rPr>
                        <w:t xml:space="preserve">zumne mjere kako bi omogućili da </w:t>
                      </w:r>
                      <w:r>
                        <w:rPr>
                          <w:color w:val="FFFFFF" w:themeColor="background1"/>
                          <w:lang w:val="hr-HR"/>
                        </w:rPr>
                        <w:t xml:space="preserve">su </w:t>
                      </w:r>
                      <w:r w:rsidRPr="00444A99">
                        <w:rPr>
                          <w:color w:val="FFFFFF" w:themeColor="background1"/>
                          <w:lang w:val="hr-HR"/>
                        </w:rPr>
                        <w:t>pla</w:t>
                      </w:r>
                      <w:r>
                        <w:rPr>
                          <w:color w:val="FFFFFF" w:themeColor="background1"/>
                          <w:lang w:val="hr-HR"/>
                        </w:rPr>
                        <w:t>ć</w:t>
                      </w:r>
                      <w:r w:rsidRPr="00444A99">
                        <w:rPr>
                          <w:color w:val="FFFFFF" w:themeColor="background1"/>
                          <w:lang w:val="hr-HR"/>
                        </w:rPr>
                        <w:t xml:space="preserve">e svih radnika, uključujući sezonske </w:t>
                      </w:r>
                      <w:r>
                        <w:rPr>
                          <w:color w:val="FFFFFF" w:themeColor="background1"/>
                          <w:lang w:val="hr-HR"/>
                        </w:rPr>
                        <w:t xml:space="preserve">i </w:t>
                      </w:r>
                      <w:r w:rsidRPr="00444A99">
                        <w:rPr>
                          <w:color w:val="FFFFFF" w:themeColor="background1"/>
                          <w:lang w:val="hr-HR"/>
                        </w:rPr>
                        <w:t>agencijske radnike</w:t>
                      </w:r>
                      <w:r>
                        <w:rPr>
                          <w:color w:val="FFFFFF" w:themeColor="background1"/>
                          <w:lang w:val="hr-HR"/>
                        </w:rPr>
                        <w:t xml:space="preserve">, dostatne za život. </w:t>
                      </w:r>
                    </w:p>
                  </w:txbxContent>
                </v:textbox>
                <w10:anchorlock/>
              </v:shape>
            </w:pict>
          </mc:Fallback>
        </mc:AlternateContent>
      </w:r>
    </w:p>
    <w:p w14:paraId="393FFE6F" w14:textId="7E58D26C" w:rsidR="00EB5D21" w:rsidRDefault="00EB5D21" w:rsidP="007F5658">
      <w:pPr>
        <w:pStyle w:val="Heading2"/>
        <w:numPr>
          <w:ilvl w:val="0"/>
          <w:numId w:val="0"/>
        </w:numPr>
      </w:pPr>
      <w:bookmarkStart w:id="22" w:name="_Toc191286888"/>
      <w:r>
        <w:t>4.</w:t>
      </w:r>
      <w:r w:rsidR="000854B0">
        <w:t>3</w:t>
      </w:r>
      <w:r>
        <w:t xml:space="preserve"> ODREDBA O REDOVITOJ ZAPOSLENOSTI</w:t>
      </w:r>
      <w:bookmarkEnd w:id="22"/>
      <w:r>
        <w:t xml:space="preserve">  </w:t>
      </w:r>
    </w:p>
    <w:p w14:paraId="6710C648" w14:textId="7B3C48D0" w:rsidR="00EB5D21" w:rsidRPr="00CC2D01" w:rsidRDefault="00EB5D21" w:rsidP="00EB5D21">
      <w:pPr>
        <w:rPr>
          <w:lang w:val="hr-HR"/>
        </w:rPr>
      </w:pPr>
      <w:r w:rsidRPr="00CC2D01">
        <w:rPr>
          <w:lang w:val="hr-HR"/>
        </w:rPr>
        <w:t xml:space="preserve">Pri započinjanju zaposlenja ili </w:t>
      </w:r>
      <w:r w:rsidR="00CC2D01">
        <w:rPr>
          <w:lang w:val="hr-HR"/>
        </w:rPr>
        <w:t xml:space="preserve">pružanja </w:t>
      </w:r>
      <w:r w:rsidRPr="00CC2D01">
        <w:rPr>
          <w:lang w:val="hr-HR"/>
        </w:rPr>
        <w:t xml:space="preserve">usluge, dobavljači moraju svim zaposlenicima osigurati pravno obvezujući ugovor napisan na jeziku koji razumiju. Ovaj ugovor mora sadržavati ključne informacije, kao što su naziv radnog mjesta, očekivana plaća, radno vrijeme, otkazni rok, beneficije, pravo na </w:t>
      </w:r>
      <w:r w:rsidR="00CC2D01">
        <w:rPr>
          <w:lang w:val="hr-HR"/>
        </w:rPr>
        <w:t xml:space="preserve">godišnji </w:t>
      </w:r>
      <w:r w:rsidRPr="00CC2D01">
        <w:rPr>
          <w:lang w:val="hr-HR"/>
        </w:rPr>
        <w:t>odmor</w:t>
      </w:r>
      <w:r w:rsidR="00CC2D01">
        <w:rPr>
          <w:lang w:val="hr-HR"/>
        </w:rPr>
        <w:t>,</w:t>
      </w:r>
      <w:r w:rsidRPr="00CC2D01">
        <w:rPr>
          <w:lang w:val="hr-HR"/>
        </w:rPr>
        <w:t xml:space="preserve"> uvjeti i odredbe te mehanizmi za disciplinske postupke i podnošenje pritužbi.  </w:t>
      </w:r>
    </w:p>
    <w:p w14:paraId="49FF44ED" w14:textId="52C255C9" w:rsidR="00B91B89" w:rsidRPr="00CC2D01" w:rsidRDefault="00EB5D21" w:rsidP="00EB5D21">
      <w:pPr>
        <w:rPr>
          <w:lang w:val="hr-HR"/>
        </w:rPr>
      </w:pPr>
      <w:r w:rsidRPr="00CC2D01">
        <w:rPr>
          <w:lang w:val="hr-HR"/>
        </w:rPr>
        <w:t>Sva privremena zaposlenja moraju biti u skladu s važećim nacionalnim zakonima o zaposlenju.</w:t>
      </w:r>
    </w:p>
    <w:p w14:paraId="23DEAD26" w14:textId="27EA0BE9" w:rsidR="00B91B89" w:rsidRDefault="00B91B89" w:rsidP="00B91B89">
      <w:r w:rsidRPr="00611D91">
        <w:rPr>
          <w:noProof/>
        </w:rPr>
        <mc:AlternateContent>
          <mc:Choice Requires="wps">
            <w:drawing>
              <wp:inline distT="0" distB="0" distL="0" distR="0" wp14:anchorId="58D7ACDB" wp14:editId="650F24C6">
                <wp:extent cx="4453200" cy="1668145"/>
                <wp:effectExtent l="0" t="0" r="5080" b="6350"/>
                <wp:docPr id="936080295" name="Text Box 936080295"/>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39C5858F" w14:textId="57B7CAAB" w:rsidR="00620E04" w:rsidRPr="00CC2D01" w:rsidRDefault="00620E04" w:rsidP="00B91B89">
                            <w:pPr>
                              <w:pStyle w:val="Factbox-Heading"/>
                              <w:rPr>
                                <w:lang w:val="hr-HR"/>
                              </w:rPr>
                            </w:pPr>
                            <w:r>
                              <w:rPr>
                                <w:lang w:val="hr-HR"/>
                              </w:rPr>
                              <w:t>Primjer dobre prakse</w:t>
                            </w:r>
                          </w:p>
                          <w:p w14:paraId="69A18EE5" w14:textId="44B5C63C" w:rsidR="00620E04" w:rsidRPr="00CC2D01" w:rsidRDefault="00620E04" w:rsidP="00B91B89">
                            <w:pPr>
                              <w:pStyle w:val="Factboks-Text"/>
                              <w:rPr>
                                <w:color w:val="FFFFFF" w:themeColor="background1"/>
                                <w:spacing w:val="-2"/>
                                <w:lang w:val="hr-HR"/>
                              </w:rPr>
                            </w:pPr>
                            <w:r>
                              <w:rPr>
                                <w:color w:val="FFFFFF" w:themeColor="background1"/>
                                <w:lang w:val="hr-HR"/>
                              </w:rPr>
                              <w:t>Dobavljače potičemo da promoviraju stalno profesionalno usavršavanje za zaposlenike nudeći redovite treninge koji poboljšavaju vještine i znanje zaposlenika. Nudeći mogućnosti treninga svima, dobavljači mogu podržati radnike u napredovanju njihovih karijera. Preporuča se da dobavljači nastoje pratiti i procijeniti utjecaj ovih inicijativa na promociju stalnog razvoja i poboljšanja</w:t>
                            </w:r>
                            <w:r w:rsidRPr="00CC2D01">
                              <w:rPr>
                                <w:color w:val="FFFFFF" w:themeColor="background1"/>
                                <w:lang w:val="hr-HR"/>
                              </w:rPr>
                              <w:t xml:space="preserve">. </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58D7ACDB" id="Text Box 936080295" o:spid="_x0000_s1029"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" fillcolor="#b49132 [3206]" stroked="f" strokeweight=".5pt">
                <v:textbox style="mso-fit-shape-to-text:t" inset="3mm,4mm,3mm,2mm">
                  <w:txbxContent>
                    <w:p w14:paraId="39C5858F" w14:textId="57B7CAAB" w:rsidR="00620E04" w:rsidRPr="00CC2D01" w:rsidRDefault="00620E04" w:rsidP="00B91B89">
                      <w:pPr>
                        <w:pStyle w:val="Factbox-Heading"/>
                        <w:rPr>
                          <w:lang w:val="hr-HR"/>
                        </w:rPr>
                      </w:pPr>
                      <w:r>
                        <w:rPr>
                          <w:lang w:val="hr-HR"/>
                        </w:rPr>
                        <w:t>Primjer dobre prakse</w:t>
                      </w:r>
                    </w:p>
                    <w:p w14:paraId="69A18EE5" w14:textId="44B5C63C" w:rsidR="00620E04" w:rsidRPr="00CC2D01" w:rsidRDefault="00620E04" w:rsidP="00B91B89">
                      <w:pPr>
                        <w:pStyle w:val="Factboks-Text"/>
                        <w:rPr>
                          <w:color w:val="FFFFFF" w:themeColor="background1"/>
                          <w:spacing w:val="-2"/>
                          <w:lang w:val="hr-HR"/>
                        </w:rPr>
                      </w:pPr>
                      <w:r>
                        <w:rPr>
                          <w:color w:val="FFFFFF" w:themeColor="background1"/>
                          <w:lang w:val="hr-HR"/>
                        </w:rPr>
                        <w:t>Dobavljače potičemo da promoviraju stalno profesionalno usavršavanje za zaposlenike nudeći redovite treninge koji poboljšavaju vještine i znanje zaposlenika. Nudeći mogućnosti treninga svima, dobavljači mogu podržati radnike u napredovanju njihovih karijera. Preporuča se da dobavljači nastoje pratiti i procijeniti utjecaj ovih inicijativa na promociju stalnog razvoja i poboljšanja</w:t>
                      </w:r>
                      <w:r w:rsidRPr="00CC2D01">
                        <w:rPr>
                          <w:color w:val="FFFFFF" w:themeColor="background1"/>
                          <w:lang w:val="hr-HR"/>
                        </w:rPr>
                        <w:t xml:space="preserve">. </w:t>
                      </w:r>
                    </w:p>
                  </w:txbxContent>
                </v:textbox>
                <w10:anchorlock/>
              </v:shape>
            </w:pict>
          </mc:Fallback>
        </mc:AlternateContent>
      </w:r>
    </w:p>
    <w:p w14:paraId="50317063" w14:textId="77777777" w:rsidR="00935245" w:rsidRDefault="00935245" w:rsidP="00B91B89"/>
    <w:p w14:paraId="42FC1DF7" w14:textId="799E2BFA" w:rsidR="00B91B89" w:rsidRPr="00A256D8" w:rsidRDefault="0063629A" w:rsidP="00935245">
      <w:pPr>
        <w:pStyle w:val="Headingoneovertwocolumns"/>
        <w:framePr w:wrap="around"/>
      </w:pPr>
      <w:bookmarkStart w:id="23" w:name="_Toc191286889"/>
      <w:r>
        <w:lastRenderedPageBreak/>
        <w:t>ZDRAVLJE I SIGURNOST</w:t>
      </w:r>
      <w:bookmarkEnd w:id="23"/>
    </w:p>
    <w:p w14:paraId="6825FB56" w14:textId="5A4A62EE" w:rsidR="001E1A25" w:rsidRPr="001E1A25" w:rsidRDefault="001E1A25" w:rsidP="001E1A25">
      <w:pPr>
        <w:rPr>
          <w:lang w:val="hr-HR"/>
        </w:rPr>
      </w:pPr>
      <w:r w:rsidRPr="00641764">
        <w:rPr>
          <w:lang w:val="hr-HR"/>
        </w:rPr>
        <w:t>Dobavljači moraju poštovati stroge standarde zdravlja i sigurnosti, pridržavajući se svih relevantnih zakona, propisa i normi</w:t>
      </w:r>
      <w:r w:rsidR="00AE0F4D">
        <w:rPr>
          <w:lang w:val="hr-HR"/>
        </w:rPr>
        <w:t xml:space="preserve"> industrije</w:t>
      </w:r>
      <w:r w:rsidRPr="00641764">
        <w:rPr>
          <w:lang w:val="hr-HR"/>
        </w:rPr>
        <w:t>, uključujući ILO Deklaraciju o</w:t>
      </w:r>
      <w:r w:rsidRPr="001E1A25">
        <w:rPr>
          <w:lang w:val="hr-HR"/>
        </w:rPr>
        <w:t xml:space="preserve"> temeljnim načelima i pravima na radu. To uključuje osiguranje sigurnog radnog okoliša, adekvatnog smještaja i učinkovito upravljanje kemikalijama i opasnim tvarima. Dobavljači također moraju provesti procedure hitnog odgovora kako bi zaštitili radnike, posjetitelje i okolne zajednice od štete.</w:t>
      </w:r>
    </w:p>
    <w:p w14:paraId="5AE09B88" w14:textId="77777777" w:rsidR="001E1A25" w:rsidRPr="001E1A25" w:rsidRDefault="001E1A25" w:rsidP="001E1A25">
      <w:pPr>
        <w:pStyle w:val="Heading3-Nonumbering"/>
        <w:rPr>
          <w:lang w:val="hr-HR"/>
        </w:rPr>
      </w:pPr>
      <w:r w:rsidRPr="001E1A25">
        <w:rPr>
          <w:lang w:val="hr-HR"/>
        </w:rPr>
        <w:t>5.1 ZDRAVSTVENA I SIGURNOSNA ZAŠTITA</w:t>
      </w:r>
    </w:p>
    <w:p w14:paraId="089EF4FE" w14:textId="3D00824D" w:rsidR="001E1A25" w:rsidRPr="00875914" w:rsidRDefault="001E1A25" w:rsidP="001E1A25">
      <w:pPr>
        <w:rPr>
          <w:lang w:val="hr-HR"/>
        </w:rPr>
      </w:pPr>
      <w:r w:rsidRPr="001E1A25">
        <w:rPr>
          <w:lang w:val="hr-HR"/>
        </w:rPr>
        <w:t>Dobavljači moraju poštovati sve primjenjive zakone o zdravlju i sigurnosti, propise i industrijske standarde, uključujući ILO Konvenciju br. 155 o zaštiti i zdravlju na radu, osiguravajući sigurnu radnu sredinu za sve zaposlenike, podizvođače i posjetitelje. Odgovornosti za zdravlje i sigurnost trebaju biti dodijeljene višem menadžmentu na razini dobavljača i lokacije, osiguravajući nadzor nad politikama zdravlja i sigurnosti, usklađenost s propisima i brzu reakciju na rješavanje bilo kakvih problema. Dobavljači moraju održavati pisanu politiku zdravlja i sigurnosti koja je dostupna radnicima, s procedurama osjetljivim na rod kako bi se minimizirali rizici. Treba provesti procjenu rizika na radnom mjestu kako bi se identificirali potencijaln</w:t>
      </w:r>
      <w:r w:rsidR="00FC3F94">
        <w:rPr>
          <w:lang w:val="hr-HR"/>
        </w:rPr>
        <w:t>e</w:t>
      </w:r>
      <w:r w:rsidRPr="001E1A25">
        <w:rPr>
          <w:lang w:val="hr-HR"/>
        </w:rPr>
        <w:t xml:space="preserve"> opasnosti, uključujući one povezane s mentalnim zdravljem i ergonomijom, a odgovarajuće mjere moraju se provesti kako bi se ublažili ovi rizici. Dobavljači moraju besplatno osigurati osobnu zaštitnu opremu (PPE) i osigurati da radnici budu obučeni za njezinu uporabu i sigurne radne prakse. Carlsberg uzima u obzir zdravlje i sigurnost prilikom odabira dobavljača i izvođača, a ugovori će sadržavati jasne zahtjeve za zdravlje i sigurnost. Izvođači koji rade na </w:t>
      </w:r>
      <w:proofErr w:type="spellStart"/>
      <w:r w:rsidRPr="001E1A25">
        <w:rPr>
          <w:lang w:val="hr-HR"/>
        </w:rPr>
        <w:t>Carlsbergovim</w:t>
      </w:r>
      <w:proofErr w:type="spellEnd"/>
      <w:r w:rsidRPr="001E1A25">
        <w:rPr>
          <w:lang w:val="hr-HR"/>
        </w:rPr>
        <w:t xml:space="preserve"> lokacijama moraju imati relevantnu obuku, biti opremljeni za sigurno izvršavanje zadataka i pridržavati se </w:t>
      </w:r>
      <w:proofErr w:type="spellStart"/>
      <w:r w:rsidRPr="001E1A25">
        <w:rPr>
          <w:lang w:val="hr-HR"/>
        </w:rPr>
        <w:t>Carlsbergovih</w:t>
      </w:r>
      <w:proofErr w:type="spellEnd"/>
      <w:r w:rsidRPr="001E1A25">
        <w:rPr>
          <w:lang w:val="hr-HR"/>
        </w:rPr>
        <w:t xml:space="preserve"> politika i procedura zdravlja i sigurnosti. Dobavljači i podizvođači moraju dobiti dozvolu za rad za visokorizične aktivnosti na </w:t>
      </w:r>
      <w:proofErr w:type="spellStart"/>
      <w:r w:rsidRPr="001E1A25">
        <w:rPr>
          <w:lang w:val="hr-HR"/>
        </w:rPr>
        <w:t>Carlsbergovim</w:t>
      </w:r>
      <w:proofErr w:type="spellEnd"/>
      <w:r w:rsidRPr="001E1A25">
        <w:rPr>
          <w:lang w:val="hr-HR"/>
        </w:rPr>
        <w:t xml:space="preserve"> lokacijama, a kršenja ovih politika mogu rezultirati kaznama ili otkazivanjem ugovora</w:t>
      </w:r>
      <w:r w:rsidRPr="00875914">
        <w:rPr>
          <w:lang w:val="hr-HR"/>
        </w:rPr>
        <w:t>.</w:t>
      </w:r>
    </w:p>
    <w:p w14:paraId="676D3BE5" w14:textId="51175EDC" w:rsidR="00B91B89" w:rsidRDefault="00B91B89" w:rsidP="001E1A25">
      <w:r w:rsidRPr="00611D91">
        <w:rPr>
          <w:noProof/>
        </w:rPr>
        <mc:AlternateContent>
          <mc:Choice Requires="wps">
            <w:drawing>
              <wp:inline distT="0" distB="0" distL="0" distR="0" wp14:anchorId="5F30FE3C" wp14:editId="7596292C">
                <wp:extent cx="4453200" cy="1668145"/>
                <wp:effectExtent l="0" t="0" r="5080" b="6350"/>
                <wp:docPr id="1877449865" name="Text Box 1877449865"/>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218EA47B" w14:textId="362E99DE" w:rsidR="00620E04" w:rsidRPr="00FC3F94" w:rsidRDefault="00620E04" w:rsidP="00B91B89">
                            <w:pPr>
                              <w:pStyle w:val="Factbox-Heading"/>
                              <w:rPr>
                                <w:lang w:val="hr-HR"/>
                              </w:rPr>
                            </w:pPr>
                            <w:r>
                              <w:rPr>
                                <w:lang w:val="hr-HR"/>
                              </w:rPr>
                              <w:t>Primjer dobre prakse</w:t>
                            </w:r>
                          </w:p>
                          <w:p w14:paraId="3B92AFD3" w14:textId="3BED417C" w:rsidR="00620E04" w:rsidRPr="00FC3F94" w:rsidRDefault="00620E04" w:rsidP="00B91B89">
                            <w:pPr>
                              <w:pStyle w:val="Factboks-Text"/>
                              <w:rPr>
                                <w:color w:val="FFFFFF" w:themeColor="background1"/>
                                <w:lang w:val="hr-HR"/>
                              </w:rPr>
                            </w:pPr>
                            <w:r>
                              <w:rPr>
                                <w:color w:val="FFFFFF" w:themeColor="background1"/>
                                <w:lang w:val="hr-HR"/>
                              </w:rPr>
                              <w:t>Dobavljači se potiču da usvoje proaktivni pristup zdravlju i sigurnosti, ciljajući na radno okruženje s nula nesretnih slučajeva provodeći napredne sigurnosne mjere, kultivirajući kulturu sigurnosti i stalno poboljšavajući mjere upravljanja rizikom  kako bi zaštitili dobrostanje svih zaposlenika.</w:t>
                            </w:r>
                          </w:p>
                          <w:p w14:paraId="7848D22E" w14:textId="591EB3C3" w:rsidR="00620E04" w:rsidRPr="00FC3F94" w:rsidRDefault="00620E04" w:rsidP="00B91B89">
                            <w:pPr>
                              <w:pStyle w:val="Factboks-Text"/>
                              <w:rPr>
                                <w:color w:val="FFFFFF" w:themeColor="background1"/>
                                <w:spacing w:val="-2"/>
                                <w:lang w:val="hr-HR"/>
                              </w:rPr>
                            </w:pPr>
                            <w:r>
                              <w:rPr>
                                <w:color w:val="FFFFFF" w:themeColor="background1"/>
                                <w:lang w:val="hr-HR"/>
                              </w:rPr>
                              <w:t xml:space="preserve">Dobavljačima se preporuča provoditi sustav upravljanja zdravljem i sigurnošću </w:t>
                            </w:r>
                            <w:r w:rsidRPr="00FC3F94">
                              <w:rPr>
                                <w:color w:val="FFFFFF" w:themeColor="background1"/>
                                <w:lang w:val="hr-HR"/>
                              </w:rPr>
                              <w:t xml:space="preserve">ISO 45001 </w:t>
                            </w:r>
                            <w:r>
                              <w:rPr>
                                <w:color w:val="FFFFFF" w:themeColor="background1"/>
                                <w:lang w:val="hr-HR"/>
                              </w:rPr>
                              <w:t>ili ekvivalent</w:t>
                            </w:r>
                            <w:r w:rsidRPr="00FC3F94">
                              <w:rPr>
                                <w:color w:val="FFFFFF" w:themeColor="background1"/>
                                <w:lang w:val="hr-HR"/>
                              </w:rPr>
                              <w:t>.</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5F30FE3C" id="Text Box 1877449865" o:spid="_x0000_s1030"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" fillcolor="#b49132 [3206]" stroked="f" strokeweight=".5pt">
                <v:textbox style="mso-fit-shape-to-text:t" inset="3mm,4mm,3mm,2mm">
                  <w:txbxContent>
                    <w:p w14:paraId="218EA47B" w14:textId="362E99DE" w:rsidR="00620E04" w:rsidRPr="00FC3F94" w:rsidRDefault="00620E04" w:rsidP="00B91B89">
                      <w:pPr>
                        <w:pStyle w:val="Factbox-Heading"/>
                        <w:rPr>
                          <w:lang w:val="hr-HR"/>
                        </w:rPr>
                      </w:pPr>
                      <w:r>
                        <w:rPr>
                          <w:lang w:val="hr-HR"/>
                        </w:rPr>
                        <w:t>Primjer dobre prakse</w:t>
                      </w:r>
                    </w:p>
                    <w:p w14:paraId="3B92AFD3" w14:textId="3BED417C" w:rsidR="00620E04" w:rsidRPr="00FC3F94" w:rsidRDefault="00620E04" w:rsidP="00B91B89">
                      <w:pPr>
                        <w:pStyle w:val="Factboks-Text"/>
                        <w:rPr>
                          <w:color w:val="FFFFFF" w:themeColor="background1"/>
                          <w:lang w:val="hr-HR"/>
                        </w:rPr>
                      </w:pPr>
                      <w:r>
                        <w:rPr>
                          <w:color w:val="FFFFFF" w:themeColor="background1"/>
                          <w:lang w:val="hr-HR"/>
                        </w:rPr>
                        <w:t>Dobavljači se potiču da usvoje proaktivni pristup zdravlju i sigurnosti, ciljajući na radno okruženje s nula nesretnih slučajeva provodeći napredne sigurnosne mjere, kultivirajući kulturu sigurnosti i stalno poboljšavajući mjere upravljanja rizikom  kako bi zaštitili dobrostanje svih zaposlenika.</w:t>
                      </w:r>
                    </w:p>
                    <w:p w14:paraId="7848D22E" w14:textId="591EB3C3" w:rsidR="00620E04" w:rsidRPr="00FC3F94" w:rsidRDefault="00620E04" w:rsidP="00B91B89">
                      <w:pPr>
                        <w:pStyle w:val="Factboks-Text"/>
                        <w:rPr>
                          <w:color w:val="FFFFFF" w:themeColor="background1"/>
                          <w:spacing w:val="-2"/>
                          <w:lang w:val="hr-HR"/>
                        </w:rPr>
                      </w:pPr>
                      <w:r>
                        <w:rPr>
                          <w:color w:val="FFFFFF" w:themeColor="background1"/>
                          <w:lang w:val="hr-HR"/>
                        </w:rPr>
                        <w:t xml:space="preserve">Dobavljačima se preporuča provoditi sustav upravljanja zdravljem i sigurnošću </w:t>
                      </w:r>
                      <w:r w:rsidRPr="00FC3F94">
                        <w:rPr>
                          <w:color w:val="FFFFFF" w:themeColor="background1"/>
                          <w:lang w:val="hr-HR"/>
                        </w:rPr>
                        <w:t xml:space="preserve">ISO 45001 </w:t>
                      </w:r>
                      <w:r>
                        <w:rPr>
                          <w:color w:val="FFFFFF" w:themeColor="background1"/>
                          <w:lang w:val="hr-HR"/>
                        </w:rPr>
                        <w:t>ili ekvivalent</w:t>
                      </w:r>
                      <w:r w:rsidRPr="00FC3F94">
                        <w:rPr>
                          <w:color w:val="FFFFFF" w:themeColor="background1"/>
                          <w:lang w:val="hr-HR"/>
                        </w:rPr>
                        <w:t>.</w:t>
                      </w:r>
                    </w:p>
                  </w:txbxContent>
                </v:textbox>
                <w10:anchorlock/>
              </v:shape>
            </w:pict>
          </mc:Fallback>
        </mc:AlternateContent>
      </w:r>
    </w:p>
    <w:p w14:paraId="3E660503" w14:textId="48FA17A3" w:rsidR="002B0C84" w:rsidRPr="00875914" w:rsidRDefault="000854B0" w:rsidP="000854B0">
      <w:pPr>
        <w:pStyle w:val="Heading2"/>
        <w:numPr>
          <w:ilvl w:val="0"/>
          <w:numId w:val="0"/>
        </w:numPr>
        <w:rPr>
          <w:lang w:val="pl-PL"/>
        </w:rPr>
      </w:pPr>
      <w:bookmarkStart w:id="24" w:name="_Toc191286890"/>
      <w:r w:rsidRPr="00875914">
        <w:rPr>
          <w:lang w:val="pl-PL"/>
        </w:rPr>
        <w:t>5.2</w:t>
      </w:r>
      <w:r w:rsidR="002B0C84" w:rsidRPr="00875914">
        <w:rPr>
          <w:lang w:val="pl-PL"/>
        </w:rPr>
        <w:t xml:space="preserve"> SMJEŠTAJ</w:t>
      </w:r>
      <w:bookmarkEnd w:id="24"/>
    </w:p>
    <w:p w14:paraId="6ADB0A38" w14:textId="309D2DF0" w:rsidR="002B0C84" w:rsidRPr="00641764" w:rsidRDefault="002B0C84" w:rsidP="002B0C84">
      <w:pPr>
        <w:rPr>
          <w:lang w:val="hr-HR"/>
        </w:rPr>
      </w:pPr>
      <w:r w:rsidRPr="00641764">
        <w:rPr>
          <w:lang w:val="hr-HR"/>
        </w:rPr>
        <w:t xml:space="preserve">Dobavljači moraju osigurati da smještaj radnika udovoljava ili premašuje standarde lokalne zajednice, uz neometan pristup radnicima da ulaze i izlaze. Ako radnici plaćaju smještaj, troškovi moraju biti razmjerni i ne smiju činiti veliki dio njihovih plaća. Gdje je to moguće, treba osigurati siguran prijevoz do i od radnog mjesta. Smještaj mora nuditi odvojene spavaće, životne i pranja površine prema spolu, gdje je to potrebno, i omogućiti obiteljima da budu zajedno. Moraju biti u skladu s lokalnim zdravstvenim i sigurnosnim propisima, uz vođenje evidencije o inspekcijama i održavanju. Plan protiv požara, koji uključuje obučene vatrogasne redare, redovito testiranje opreme i vježbe gašenja požara, mora biti u uspostavi i </w:t>
      </w:r>
      <w:r w:rsidR="002D3F36">
        <w:rPr>
          <w:lang w:val="hr-HR"/>
        </w:rPr>
        <w:t>radnici s njime moraju biti upoznati</w:t>
      </w:r>
      <w:r w:rsidRPr="00641764">
        <w:rPr>
          <w:lang w:val="hr-HR"/>
        </w:rPr>
        <w:t xml:space="preserve">. Dobavljači moraju osigurati adekvatnu kontrolu klime, osvjetljenje, ventilaciju te dobro održavane sanitarne i </w:t>
      </w:r>
      <w:proofErr w:type="spellStart"/>
      <w:r w:rsidRPr="00641764">
        <w:rPr>
          <w:lang w:val="hr-HR"/>
        </w:rPr>
        <w:t>praonske</w:t>
      </w:r>
      <w:proofErr w:type="spellEnd"/>
      <w:r w:rsidRPr="00641764">
        <w:rPr>
          <w:lang w:val="hr-HR"/>
        </w:rPr>
        <w:t xml:space="preserve"> objekte. Također se moraju osigurati sigurni prostori za pohranu osobnih stvari, higijenski objekti za </w:t>
      </w:r>
      <w:r w:rsidRPr="00641764">
        <w:rPr>
          <w:lang w:val="hr-HR"/>
        </w:rPr>
        <w:lastRenderedPageBreak/>
        <w:t xml:space="preserve">kuhanje ili </w:t>
      </w:r>
      <w:r w:rsidR="002D3F36">
        <w:rPr>
          <w:lang w:val="hr-HR"/>
        </w:rPr>
        <w:t>blagovaonice</w:t>
      </w:r>
      <w:r w:rsidRPr="00641764">
        <w:rPr>
          <w:lang w:val="hr-HR"/>
        </w:rPr>
        <w:t>, te odredbe za specifične dijetetske ili vjerske potrebe.</w:t>
      </w:r>
    </w:p>
    <w:p w14:paraId="3132F993" w14:textId="50BFFB98" w:rsidR="002B0C84" w:rsidRPr="00875914" w:rsidRDefault="002B0C84" w:rsidP="002B0C84">
      <w:pPr>
        <w:pStyle w:val="Heading3-Nonumbering"/>
        <w:rPr>
          <w:lang w:val="hr-HR"/>
        </w:rPr>
      </w:pPr>
      <w:r w:rsidRPr="00875914">
        <w:rPr>
          <w:lang w:val="hr-HR"/>
        </w:rPr>
        <w:t>5</w:t>
      </w:r>
      <w:r w:rsidR="000854B0" w:rsidRPr="00875914">
        <w:rPr>
          <w:lang w:val="hr-HR"/>
        </w:rPr>
        <w:t xml:space="preserve">.3 </w:t>
      </w:r>
      <w:r w:rsidRPr="00875914">
        <w:rPr>
          <w:lang w:val="hr-HR"/>
        </w:rPr>
        <w:t>UPRAVLJANJE KEMIKALIJAMA I OPASNIM TLAKOVIMA</w:t>
      </w:r>
    </w:p>
    <w:p w14:paraId="0B9D3BDF" w14:textId="77777777" w:rsidR="002B0C84" w:rsidRPr="002D3F36" w:rsidRDefault="002B0C84" w:rsidP="002B0C84">
      <w:pPr>
        <w:rPr>
          <w:lang w:val="hr-HR"/>
        </w:rPr>
      </w:pPr>
      <w:r w:rsidRPr="002D3F36">
        <w:rPr>
          <w:lang w:val="hr-HR"/>
        </w:rPr>
        <w:t>Dobavljači moraju provoditi stroge postupke za upravljanje kemikalijama, uključujući sigurnu nabavu, skladištenje, rukovanje, korištenje, oporabu i zbrinjavanje, posebno za opasne materijale. Radnici u relevantnim ulogama moraju biti obučeni za postupke sigurnosti. Sigurnosni listovi (SDS) za opasne tvari moraju biti dostupni na lokalnom jeziku, održavani i ažurirani. Dobavljači moraju osigurati da su na snazi odgovarajuće kontrolne mjere za zaštitu radnika i okoliša, uključujući jasne oznake, sigurno skladištenje, prevenciju prolijevanja i odgovarajuću osobnu zaštitnu opremu. Dobavljači također trebaju raditi na smanjenju korištenja opasnih tvari i njihovoj zamjeni sigurnijim alternativama.</w:t>
      </w:r>
    </w:p>
    <w:p w14:paraId="0A79700B" w14:textId="2C5899F0" w:rsidR="002B0C84" w:rsidRPr="002D3F36" w:rsidRDefault="002B0C84" w:rsidP="00535AC5">
      <w:pPr>
        <w:pStyle w:val="Heading3-Nonumbering"/>
        <w:rPr>
          <w:lang w:val="hr-HR"/>
        </w:rPr>
      </w:pPr>
      <w:r w:rsidRPr="002D3F36">
        <w:rPr>
          <w:lang w:val="hr-HR"/>
        </w:rPr>
        <w:t>5.</w:t>
      </w:r>
      <w:r w:rsidR="000854B0">
        <w:rPr>
          <w:lang w:val="hr-HR"/>
        </w:rPr>
        <w:t>4</w:t>
      </w:r>
      <w:r w:rsidRPr="002D3F36">
        <w:rPr>
          <w:lang w:val="hr-HR"/>
        </w:rPr>
        <w:t xml:space="preserve"> POSTUPCI ODGOVORA U HITNIM SLUČAJEVIMA</w:t>
      </w:r>
    </w:p>
    <w:p w14:paraId="6FCC136F" w14:textId="3D6DF527" w:rsidR="002B0C84" w:rsidRPr="002D3F36" w:rsidRDefault="002B0C84" w:rsidP="002B0C84">
      <w:pPr>
        <w:rPr>
          <w:lang w:val="hr-HR"/>
        </w:rPr>
      </w:pPr>
      <w:r w:rsidRPr="002D3F36">
        <w:rPr>
          <w:lang w:val="hr-HR"/>
        </w:rPr>
        <w:t xml:space="preserve">Dobavljači moraju uspostaviti postupke za hitne slučajeve u vezi s zdravljem, sigurnošću i industrijskim </w:t>
      </w:r>
      <w:r w:rsidR="00620E04">
        <w:rPr>
          <w:lang w:val="hr-HR"/>
        </w:rPr>
        <w:t>nesretnim slučajevima</w:t>
      </w:r>
      <w:r w:rsidRPr="002D3F36">
        <w:rPr>
          <w:lang w:val="hr-HR"/>
        </w:rPr>
        <w:t>, osiguravajući da su svi radnici informirani. Moraju održavati jasne evakuacijske rute, osigurati zvučne/vidljive alarme i obučiti osoblje za prvu pomoć i gašenje požara. Redovite vježbe hitnog slučaja, uključujući reakciju na požar i opasne materijale, moraju se provoditi, uz vođenje evidencije.</w:t>
      </w:r>
    </w:p>
    <w:p w14:paraId="78E25568" w14:textId="7703A39C" w:rsidR="002B0C84" w:rsidRPr="002D3F36" w:rsidRDefault="002B0C84" w:rsidP="00535AC5">
      <w:pPr>
        <w:pStyle w:val="Heading3-Nonumbering"/>
        <w:rPr>
          <w:lang w:val="hr-HR"/>
        </w:rPr>
      </w:pPr>
      <w:r w:rsidRPr="002D3F36">
        <w:rPr>
          <w:lang w:val="hr-HR"/>
        </w:rPr>
        <w:t>6. ZAŠTITA OKOLIŠA</w:t>
      </w:r>
    </w:p>
    <w:p w14:paraId="23F9D983" w14:textId="3E62B661" w:rsidR="00B91B89" w:rsidRPr="002D3F36" w:rsidRDefault="002B0C84" w:rsidP="003C7E1F">
      <w:pPr>
        <w:rPr>
          <w:lang w:val="hr-HR"/>
        </w:rPr>
      </w:pPr>
      <w:r w:rsidRPr="002D3F36">
        <w:rPr>
          <w:lang w:val="hr-HR"/>
        </w:rPr>
        <w:t>Carlsberg prepoznaje potrebu da se suoči s klimatskim promjenama i smanji emisiju stakleničkih plinova u skladu s Pariškim sporazumom. Dobavljači igraju ključnu ulogu u minimiziranju klimatskih učinaka, jačanju otpornosti i identificiranju prilika vezanih uz klimatske promjene, sigurnost vode i druga ekološka pitanja. Dobavljači moraju poštovati zakone, propise i međunarodne standarde zaštite okoliša, kao što je ISO 14001, te implementirati učinkovit sustav upravljanja okolišem (EMS). Moraju upravljati emisijama ug</w:t>
      </w:r>
      <w:r w:rsidRPr="002D3F36">
        <w:rPr>
          <w:lang w:val="hr-HR"/>
        </w:rPr>
        <w:t xml:space="preserve">ljika, potrošnjom vode i otpadom, te se fokusirati na </w:t>
      </w:r>
      <w:proofErr w:type="spellStart"/>
      <w:r w:rsidRPr="002D3F36">
        <w:rPr>
          <w:lang w:val="hr-HR"/>
        </w:rPr>
        <w:t>bioraznolikost</w:t>
      </w:r>
      <w:proofErr w:type="spellEnd"/>
      <w:r w:rsidRPr="002D3F36">
        <w:rPr>
          <w:lang w:val="hr-HR"/>
        </w:rPr>
        <w:t>, sprječavanje krčenja šuma, održivu poljoprivredu i odgovornu potrošnju energije. Ekološke akcije trebaju poštovati ljudska prava, uključujući pošten tretman radnika i lokalnih zajednica, te uzeti u obzir utjecaj klimatskih promjena na radne uvjete i kulturnu egzistenciju</w:t>
      </w:r>
      <w:r w:rsidR="00620E04">
        <w:rPr>
          <w:lang w:val="hr-HR"/>
        </w:rPr>
        <w:t>.</w:t>
      </w:r>
    </w:p>
    <w:p w14:paraId="0672D001" w14:textId="77777777" w:rsidR="00935245" w:rsidRPr="002D3F36" w:rsidRDefault="00935245" w:rsidP="00B91B89">
      <w:pPr>
        <w:rPr>
          <w:lang w:val="hr-HR"/>
        </w:rPr>
      </w:pPr>
    </w:p>
    <w:p w14:paraId="6324E249" w14:textId="13BC63B2" w:rsidR="00B91B89" w:rsidRPr="002D3F36" w:rsidRDefault="00620E04" w:rsidP="00B91B89">
      <w:pPr>
        <w:pStyle w:val="Heading1"/>
        <w:rPr>
          <w:lang w:val="hr-HR"/>
        </w:rPr>
      </w:pPr>
      <w:bookmarkStart w:id="25" w:name="_Toc182565568"/>
      <w:bookmarkStart w:id="26" w:name="_Toc182576156"/>
      <w:bookmarkStart w:id="27" w:name="_Toc182565569"/>
      <w:bookmarkStart w:id="28" w:name="_Toc182576157"/>
      <w:bookmarkStart w:id="29" w:name="_Toc182576158"/>
      <w:bookmarkStart w:id="30" w:name="_Toc191286891"/>
      <w:bookmarkEnd w:id="25"/>
      <w:bookmarkEnd w:id="26"/>
      <w:bookmarkEnd w:id="27"/>
      <w:bookmarkEnd w:id="28"/>
      <w:bookmarkEnd w:id="29"/>
      <w:r>
        <w:rPr>
          <w:lang w:val="hr-HR"/>
        </w:rPr>
        <w:t>ZAŠTITA OKOLIŠA</w:t>
      </w:r>
      <w:bookmarkEnd w:id="30"/>
    </w:p>
    <w:p w14:paraId="711E8DAA" w14:textId="77777777" w:rsidR="008C595A" w:rsidRPr="002D3F36" w:rsidRDefault="008C595A" w:rsidP="008C595A">
      <w:pPr>
        <w:rPr>
          <w:lang w:val="hr-HR"/>
        </w:rPr>
      </w:pPr>
      <w:r w:rsidRPr="002D3F36">
        <w:rPr>
          <w:lang w:val="hr-HR"/>
        </w:rPr>
        <w:t>Carlsberg prepoznaje potrebu za suočavanjem s klimatskim promjenama i smanjenjem emisija stakleničkih plinova u skladu s Pariškim sporazumom. Dobavljači igraju ključnu ulogu u minimiziranju klimatskih utjecaja, povećanju otpornosti i identifikaciji prilika povezanih s klimatskim promjenama, sigurnošću vode i drugim ekološkim pitanjima. Dobavljači se moraju pridržavati ekoloških zakona, propisa i međunarodnih standarda, kao što je ISO 14001, te implementirati učinkovit sustav upravljanja okolišem (EMS). Moraju upravljati emisijama ugljika, korištenjem vode i otpadom, te se fokusirati na biološku raznolikost, sprečavanje krčenja šuma, održivu poljoprivredu i odgovornu potrošnju energije. Ekološke akcije trebaju poštovati ljudska prava, uključujući pošteno postupanje s radnicima i lokalnim zajednicama, te razmatrati utjecaj klimatskih promjena na radne uvjete i kulturna sredstva za život.</w:t>
      </w:r>
    </w:p>
    <w:p w14:paraId="3C2DB98E" w14:textId="77777777" w:rsidR="008C595A" w:rsidRPr="002D3F36" w:rsidRDefault="008C595A" w:rsidP="00620E04">
      <w:pPr>
        <w:pStyle w:val="Heading2"/>
        <w:numPr>
          <w:ilvl w:val="0"/>
          <w:numId w:val="0"/>
        </w:numPr>
        <w:rPr>
          <w:lang w:val="hr-HR"/>
        </w:rPr>
      </w:pPr>
      <w:bookmarkStart w:id="31" w:name="_Toc191286892"/>
      <w:r w:rsidRPr="002D3F36">
        <w:rPr>
          <w:lang w:val="hr-HR"/>
        </w:rPr>
        <w:t>6.1 UPRAVLJANJE EKOLOŠKIM PITANJIMA</w:t>
      </w:r>
      <w:bookmarkEnd w:id="31"/>
      <w:r w:rsidRPr="002D3F36">
        <w:rPr>
          <w:lang w:val="hr-HR"/>
        </w:rPr>
        <w:t xml:space="preserve"> </w:t>
      </w:r>
    </w:p>
    <w:p w14:paraId="41344DBC" w14:textId="53FB0902" w:rsidR="008C595A" w:rsidRDefault="008C595A" w:rsidP="008C595A">
      <w:pPr>
        <w:rPr>
          <w:lang w:val="hr-HR"/>
        </w:rPr>
      </w:pPr>
      <w:r w:rsidRPr="002D3F36">
        <w:rPr>
          <w:lang w:val="hr-HR"/>
        </w:rPr>
        <w:t xml:space="preserve">Dobavljači se moraju pridržavati svih relevantnih ekoloških zakona i zahtjeva, ostajući u tijeku i </w:t>
      </w:r>
      <w:proofErr w:type="spellStart"/>
      <w:r w:rsidRPr="002D3F36">
        <w:rPr>
          <w:lang w:val="hr-HR"/>
        </w:rPr>
        <w:t>proaktivni</w:t>
      </w:r>
      <w:proofErr w:type="spellEnd"/>
      <w:r w:rsidRPr="002D3F36">
        <w:rPr>
          <w:lang w:val="hr-HR"/>
        </w:rPr>
        <w:t xml:space="preserve"> u sprječavanju i ublažavanju nepovoljnih ekoloških utjecaja svojih aktivnosti, proizvoda i usluga. Moraju implementirati robusni sustav upravljanja okolišem (EMS), usklađen sa standardima poput ISO 14001, kako bi pratili i rješavali utjecaje na resurse, energiju, vodu, </w:t>
      </w:r>
      <w:r w:rsidRPr="002D3F36">
        <w:rPr>
          <w:lang w:val="hr-HR"/>
        </w:rPr>
        <w:lastRenderedPageBreak/>
        <w:t>otpad, emisije ugljika i biološku raznolikost. Značajni ekološki incidenti ili neusklađenosti s mogućim utjecajem na Carlsberg moraju se odmah prijaviti. Dobavljači moraju redovito izvještavati o ekološkoj učinkovitosti, pokazivati mjerljivi napredak i održavati transparentnost. Također moraju održavati ekološke standarde u cijelom svom lancu opskrbe, postaviti jasne ekološke politike i osigurati redovitu obuku kako bi osigurali učinkovitu implementaciju.</w:t>
      </w:r>
    </w:p>
    <w:p w14:paraId="6095760E" w14:textId="3D497051" w:rsidR="00620E04" w:rsidRDefault="00620E04" w:rsidP="008C595A">
      <w:pPr>
        <w:rPr>
          <w:lang w:val="hr-HR"/>
        </w:rPr>
      </w:pPr>
    </w:p>
    <w:p w14:paraId="4566B1CC" w14:textId="77777777" w:rsidR="00620E04" w:rsidRPr="002D3F36" w:rsidRDefault="00620E04" w:rsidP="008C595A">
      <w:pPr>
        <w:rPr>
          <w:lang w:val="hr-HR"/>
        </w:rPr>
      </w:pPr>
    </w:p>
    <w:p w14:paraId="0E96F446" w14:textId="77777777" w:rsidR="008C595A" w:rsidRPr="00620E04" w:rsidRDefault="008C595A" w:rsidP="00620E04">
      <w:pPr>
        <w:pStyle w:val="Heading2"/>
        <w:numPr>
          <w:ilvl w:val="0"/>
          <w:numId w:val="0"/>
        </w:numPr>
        <w:rPr>
          <w:lang w:val="hr-HR"/>
        </w:rPr>
      </w:pPr>
      <w:bookmarkStart w:id="32" w:name="_Toc191286893"/>
      <w:r w:rsidRPr="00620E04">
        <w:rPr>
          <w:lang w:val="hr-HR"/>
        </w:rPr>
        <w:t>6.2 UPRAVLJANJE EMISIJAMA UGLJIKA</w:t>
      </w:r>
      <w:bookmarkEnd w:id="32"/>
    </w:p>
    <w:p w14:paraId="18EA8D72" w14:textId="5025E623" w:rsidR="00B91B89" w:rsidRPr="00620E04" w:rsidRDefault="008C595A" w:rsidP="008C595A">
      <w:pPr>
        <w:rPr>
          <w:lang w:val="hr-HR"/>
        </w:rPr>
      </w:pPr>
      <w:r w:rsidRPr="00620E04">
        <w:rPr>
          <w:lang w:val="hr-HR"/>
        </w:rPr>
        <w:t xml:space="preserve">Dobavljači moraju aktivno pratiti i smanjivati svoje izravne (Opseg 1), neizravne energetski povezane (Opseg 2) i druge neizravne (Opseg 3) emisije CO2 tijekom svojih operacija i u lancu opskrbe, slijedeći Protokol o stakleničkim plinovima. Moraju podržati </w:t>
      </w:r>
      <w:proofErr w:type="spellStart"/>
      <w:r w:rsidRPr="00620E04">
        <w:rPr>
          <w:lang w:val="hr-HR"/>
        </w:rPr>
        <w:t>Carlsbergove</w:t>
      </w:r>
      <w:proofErr w:type="spellEnd"/>
      <w:r w:rsidRPr="00620E04">
        <w:rPr>
          <w:lang w:val="hr-HR"/>
        </w:rPr>
        <w:t xml:space="preserve"> ciljeve za Opseg 3 implementacijom mjerljivih strategija smanjenja ugljika usklađenih sa standardima inicijative temeljenih na znanosti (</w:t>
      </w:r>
      <w:proofErr w:type="spellStart"/>
      <w:r w:rsidRPr="00620E04">
        <w:rPr>
          <w:lang w:val="hr-HR"/>
        </w:rPr>
        <w:t>SBTi</w:t>
      </w:r>
      <w:proofErr w:type="spellEnd"/>
      <w:r w:rsidRPr="00620E04">
        <w:rPr>
          <w:lang w:val="hr-HR"/>
        </w:rPr>
        <w:t>). Dobavljači trebaju pristupiti emisijama kroz cijeli životni ciklus proizvoda, od dizajna i proizvodnje do zbrinjavanja na kraju života. Dobavljači moraju redovito ažurirati informacije o napretku prema ciljevima smanjenja ugljika, uključujući detaljna izvješća Carlsbergu o emisijama Opsega 1, 2 i 3, te dijeliti uspjehe i izazove kako bi održali transparentnost s dionicima.</w:t>
      </w:r>
      <w:r w:rsidR="00B91B89" w:rsidRPr="00620E04">
        <w:rPr>
          <w:noProof/>
          <w:lang w:val="hr-HR"/>
        </w:rPr>
        <mc:AlternateContent>
          <mc:Choice Requires="wps">
            <w:drawing>
              <wp:inline distT="0" distB="0" distL="0" distR="0" wp14:anchorId="0B29B227" wp14:editId="59A438DD">
                <wp:extent cx="4453200" cy="1668145"/>
                <wp:effectExtent l="0" t="0" r="5080" b="6350"/>
                <wp:docPr id="1502371073" name="Text Box 1502371073"/>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371BE62B" w14:textId="06CB5FFA" w:rsidR="00620E04" w:rsidRPr="007A3FD8" w:rsidRDefault="007A3FD8" w:rsidP="00B91B89">
                            <w:pPr>
                              <w:pStyle w:val="Factbox-Heading"/>
                              <w:rPr>
                                <w:lang w:val="hr-HR"/>
                              </w:rPr>
                            </w:pPr>
                            <w:r>
                              <w:rPr>
                                <w:lang w:val="hr-HR"/>
                              </w:rPr>
                              <w:t>Primjer dobre prakse</w:t>
                            </w:r>
                          </w:p>
                          <w:p w14:paraId="226A387E" w14:textId="77777777" w:rsidR="007A3FD8" w:rsidRPr="007A3FD8" w:rsidRDefault="007A3FD8" w:rsidP="007A3FD8">
                            <w:pPr>
                              <w:pStyle w:val="Factboks-Text"/>
                              <w:rPr>
                                <w:color w:val="FFFFFF" w:themeColor="background1"/>
                                <w:lang w:val="hr-HR"/>
                              </w:rPr>
                            </w:pPr>
                            <w:r w:rsidRPr="007A3FD8">
                              <w:rPr>
                                <w:color w:val="FFFFFF" w:themeColor="background1"/>
                                <w:lang w:val="hr-HR"/>
                              </w:rPr>
                              <w:t>Dobavljače se potiče da javno objave svoj ugljični otisak i napore za smanjenje kako bi pokazali predanost i napredak prema održivosti okoliša.</w:t>
                            </w:r>
                          </w:p>
                          <w:p w14:paraId="43B68F89" w14:textId="60060A78" w:rsidR="00620E04" w:rsidRPr="007A3FD8" w:rsidRDefault="007A3FD8" w:rsidP="007A3FD8">
                            <w:pPr>
                              <w:pStyle w:val="Factboks-Text"/>
                              <w:rPr>
                                <w:color w:val="FFFFFF" w:themeColor="background1"/>
                                <w:spacing w:val="-2"/>
                                <w:lang w:val="hr-HR"/>
                              </w:rPr>
                            </w:pPr>
                            <w:r w:rsidRPr="007A3FD8">
                              <w:rPr>
                                <w:color w:val="FFFFFF" w:themeColor="background1"/>
                                <w:lang w:val="hr-HR"/>
                              </w:rPr>
                              <w:t>Dobavljači se potiču da postave i odobre znanstveno utemeljene ciljeve za svoje emisije Scope 1, 2 i 3 te da postave neto nulti cilj.</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0B29B227" id="Text Box 1502371073" o:spid="_x0000_s1031"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" fillcolor="#b49132 [3206]" stroked="f" strokeweight=".5pt">
                <v:textbox style="mso-fit-shape-to-text:t" inset="3mm,4mm,3mm,2mm">
                  <w:txbxContent>
                    <w:p w14:paraId="371BE62B" w14:textId="06CB5FFA" w:rsidR="00620E04" w:rsidRPr="007A3FD8" w:rsidRDefault="007A3FD8" w:rsidP="00B91B89">
                      <w:pPr>
                        <w:pStyle w:val="Factbox-Heading"/>
                        <w:rPr>
                          <w:lang w:val="hr-HR"/>
                        </w:rPr>
                      </w:pPr>
                      <w:r>
                        <w:rPr>
                          <w:lang w:val="hr-HR"/>
                        </w:rPr>
                        <w:t>Primjer dobre prakse</w:t>
                      </w:r>
                    </w:p>
                    <w:p w14:paraId="226A387E" w14:textId="77777777" w:rsidR="007A3FD8" w:rsidRPr="007A3FD8" w:rsidRDefault="007A3FD8" w:rsidP="007A3FD8">
                      <w:pPr>
                        <w:pStyle w:val="Factboks-Text"/>
                        <w:rPr>
                          <w:color w:val="FFFFFF" w:themeColor="background1"/>
                          <w:lang w:val="hr-HR"/>
                        </w:rPr>
                      </w:pPr>
                      <w:r w:rsidRPr="007A3FD8">
                        <w:rPr>
                          <w:color w:val="FFFFFF" w:themeColor="background1"/>
                          <w:lang w:val="hr-HR"/>
                        </w:rPr>
                        <w:t>Dobavljače se potiče da javno objave svoj ugljični otisak i napore za smanjenje kako bi pokazali predanost i napredak prema održivosti okoliša.</w:t>
                      </w:r>
                    </w:p>
                    <w:p w14:paraId="43B68F89" w14:textId="60060A78" w:rsidR="00620E04" w:rsidRPr="007A3FD8" w:rsidRDefault="007A3FD8" w:rsidP="007A3FD8">
                      <w:pPr>
                        <w:pStyle w:val="Factboks-Text"/>
                        <w:rPr>
                          <w:color w:val="FFFFFF" w:themeColor="background1"/>
                          <w:spacing w:val="-2"/>
                          <w:lang w:val="hr-HR"/>
                        </w:rPr>
                      </w:pPr>
                      <w:r w:rsidRPr="007A3FD8">
                        <w:rPr>
                          <w:color w:val="FFFFFF" w:themeColor="background1"/>
                          <w:lang w:val="hr-HR"/>
                        </w:rPr>
                        <w:t>Dobavljači se potiču da postave i odobre znanstveno utemeljene ciljeve za svoje emisije Scope 1, 2 i 3 te da postave neto nulti cilj.</w:t>
                      </w:r>
                    </w:p>
                  </w:txbxContent>
                </v:textbox>
                <w10:anchorlock/>
              </v:shape>
            </w:pict>
          </mc:Fallback>
        </mc:AlternateContent>
      </w:r>
    </w:p>
    <w:p w14:paraId="4946A6F7" w14:textId="7AC03027" w:rsidR="00B91B89" w:rsidRPr="00620E04" w:rsidRDefault="00620E04" w:rsidP="00620E04">
      <w:pPr>
        <w:pStyle w:val="Heading2"/>
        <w:numPr>
          <w:ilvl w:val="0"/>
          <w:numId w:val="0"/>
        </w:numPr>
        <w:rPr>
          <w:lang w:val="hr-HR"/>
        </w:rPr>
      </w:pPr>
      <w:bookmarkStart w:id="33" w:name="_Toc184387357"/>
      <w:bookmarkStart w:id="34" w:name="_Toc191286894"/>
      <w:r w:rsidRPr="00875914">
        <w:rPr>
          <w:lang w:val="hr-HR"/>
        </w:rPr>
        <w:t xml:space="preserve">6.3 </w:t>
      </w:r>
      <w:bookmarkEnd w:id="33"/>
      <w:r w:rsidR="00AB56D3" w:rsidRPr="00875914">
        <w:rPr>
          <w:lang w:val="hr-HR"/>
        </w:rPr>
        <w:t>UPRAVLJANJE VODOM</w:t>
      </w:r>
      <w:bookmarkEnd w:id="34"/>
    </w:p>
    <w:p w14:paraId="4F244265" w14:textId="179A2763" w:rsidR="00AB56D3" w:rsidRDefault="007A3FD8" w:rsidP="001206E9">
      <w:pPr>
        <w:rPr>
          <w:lang w:val="hr-HR"/>
        </w:rPr>
      </w:pPr>
      <w:r w:rsidRPr="007A3FD8">
        <w:rPr>
          <w:lang w:val="hr-HR"/>
        </w:rPr>
        <w:t>Dobavljači moraju odgovorno upravljati vodom, posebno u područjima s ograničenim resursima, poboljšavajući učinkovitost ponovnim korištenjem i recikliranjem vode. Moraju osigurati da njihove operacije ne štete lokalnim pravima na vodu, moraju osigurati pristup vodi i sanitarnim uvjetima te surađivati ​​sa zajednicama na poboljšanju pristupa sigurnoj vodi. Otpadne vode moraju se pročišćavati kako bi zadovoljile lokalne standarde prije ispuštanja, bilo na licu mjesta ili u ovlaštenim postrojenjima, a moraju se poduzeti mjere za sprječavanje kontaminacije lokalnih izvora vode. Dobavljači bi trebali redovito izvješćivati ​​o korištenju vode, recikliranju i naporima za smanjenje te kontinuirano poboljšavati praksu na temelju metrike učinka i povratnih informacija.</w:t>
      </w:r>
      <w:r w:rsidR="00B91B89" w:rsidRPr="00620E04">
        <w:rPr>
          <w:noProof/>
          <w:lang w:val="hr-HR"/>
        </w:rPr>
        <mc:AlternateContent>
          <mc:Choice Requires="wps">
            <w:drawing>
              <wp:inline distT="0" distB="0" distL="0" distR="0" wp14:anchorId="12ABA12D" wp14:editId="5D52EB00">
                <wp:extent cx="4453200" cy="1668145"/>
                <wp:effectExtent l="0" t="0" r="5080" b="6350"/>
                <wp:docPr id="1278033336" name="Text Box 1278033336"/>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5D6ED1B1" w14:textId="51D1BB67" w:rsidR="007A3FD8" w:rsidRPr="007A3FD8" w:rsidRDefault="007A3FD8" w:rsidP="007A3FD8">
                            <w:pPr>
                              <w:pStyle w:val="Factboks-Text"/>
                              <w:rPr>
                                <w:rFonts w:ascii="Carlsberg Sans Black" w:hAnsi="Carlsberg Sans Black"/>
                                <w:sz w:val="21"/>
                                <w:lang w:val="hr-HR"/>
                              </w:rPr>
                            </w:pPr>
                            <w:r>
                              <w:rPr>
                                <w:rFonts w:ascii="Carlsberg Sans Black" w:hAnsi="Carlsberg Sans Black"/>
                                <w:sz w:val="21"/>
                                <w:lang w:val="hr-HR"/>
                              </w:rPr>
                              <w:t>Primjer dobre</w:t>
                            </w:r>
                            <w:r w:rsidRPr="007A3FD8">
                              <w:rPr>
                                <w:rFonts w:ascii="Carlsberg Sans Black" w:hAnsi="Carlsberg Sans Black"/>
                                <w:sz w:val="21"/>
                                <w:lang w:val="hr-HR"/>
                              </w:rPr>
                              <w:t xml:space="preserve"> praks</w:t>
                            </w:r>
                            <w:r>
                              <w:rPr>
                                <w:rFonts w:ascii="Carlsberg Sans Black" w:hAnsi="Carlsberg Sans Black"/>
                                <w:sz w:val="21"/>
                                <w:lang w:val="hr-HR"/>
                              </w:rPr>
                              <w:t>e</w:t>
                            </w:r>
                          </w:p>
                          <w:p w14:paraId="5D7CB712" w14:textId="7A0B1660" w:rsidR="00620E04" w:rsidRPr="007A3FD8" w:rsidRDefault="007A3FD8" w:rsidP="007A3FD8">
                            <w:pPr>
                              <w:pStyle w:val="Factboks-Text"/>
                              <w:rPr>
                                <w:color w:val="FFFFFF" w:themeColor="background1"/>
                                <w:spacing w:val="-2"/>
                                <w:lang w:val="hr-HR"/>
                              </w:rPr>
                            </w:pPr>
                            <w:r w:rsidRPr="007A3FD8">
                              <w:rPr>
                                <w:rFonts w:ascii="Carlsberg Sans Black" w:hAnsi="Carlsberg Sans Black"/>
                                <w:lang w:val="hr-HR"/>
                              </w:rPr>
                              <w:t>Dobavljači se potiču da procijene rizike povezane s dostupnošću vode u svojim operativnim i izvornim lokacijama, identificiraju visokorizična područja i poduzmu mjere za rješavanje i osiguranje sigurnosti vode u svojim operacijama i lancu</w:t>
                            </w:r>
                            <w:r>
                              <w:rPr>
                                <w:rFonts w:ascii="Carlsberg Sans Black" w:hAnsi="Carlsberg Sans Black"/>
                                <w:lang w:val="hr-HR"/>
                              </w:rPr>
                              <w:t xml:space="preserve"> opskrbe</w:t>
                            </w:r>
                            <w:r w:rsidRPr="007A3FD8">
                              <w:rPr>
                                <w:rFonts w:ascii="Carlsberg Sans Black" w:hAnsi="Carlsberg Sans Black"/>
                                <w:lang w:val="hr-HR"/>
                              </w:rPr>
                              <w:t>.</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12ABA12D" id="Text Box 1278033336" o:spid="_x0000_s1032"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" fillcolor="#b49132 [3206]" stroked="f" strokeweight=".5pt">
                <v:textbox style="mso-fit-shape-to-text:t" inset="3mm,4mm,3mm,2mm">
                  <w:txbxContent>
                    <w:p w14:paraId="5D6ED1B1" w14:textId="51D1BB67" w:rsidR="007A3FD8" w:rsidRPr="007A3FD8" w:rsidRDefault="007A3FD8" w:rsidP="007A3FD8">
                      <w:pPr>
                        <w:pStyle w:val="Factboks-Text"/>
                        <w:rPr>
                          <w:rFonts w:ascii="Carlsberg Sans Black" w:hAnsi="Carlsberg Sans Black"/>
                          <w:sz w:val="21"/>
                          <w:lang w:val="hr-HR"/>
                        </w:rPr>
                      </w:pPr>
                      <w:r>
                        <w:rPr>
                          <w:rFonts w:ascii="Carlsberg Sans Black" w:hAnsi="Carlsberg Sans Black"/>
                          <w:sz w:val="21"/>
                          <w:lang w:val="hr-HR"/>
                        </w:rPr>
                        <w:t>Primjer dobre</w:t>
                      </w:r>
                      <w:r w:rsidRPr="007A3FD8">
                        <w:rPr>
                          <w:rFonts w:ascii="Carlsberg Sans Black" w:hAnsi="Carlsberg Sans Black"/>
                          <w:sz w:val="21"/>
                          <w:lang w:val="hr-HR"/>
                        </w:rPr>
                        <w:t xml:space="preserve"> praks</w:t>
                      </w:r>
                      <w:r>
                        <w:rPr>
                          <w:rFonts w:ascii="Carlsberg Sans Black" w:hAnsi="Carlsberg Sans Black"/>
                          <w:sz w:val="21"/>
                          <w:lang w:val="hr-HR"/>
                        </w:rPr>
                        <w:t>e</w:t>
                      </w:r>
                    </w:p>
                    <w:p w14:paraId="5D7CB712" w14:textId="7A0B1660" w:rsidR="00620E04" w:rsidRPr="007A3FD8" w:rsidRDefault="007A3FD8" w:rsidP="007A3FD8">
                      <w:pPr>
                        <w:pStyle w:val="Factboks-Text"/>
                        <w:rPr>
                          <w:color w:val="FFFFFF" w:themeColor="background1"/>
                          <w:spacing w:val="-2"/>
                          <w:lang w:val="hr-HR"/>
                        </w:rPr>
                      </w:pPr>
                      <w:r w:rsidRPr="007A3FD8">
                        <w:rPr>
                          <w:rFonts w:ascii="Carlsberg Sans Black" w:hAnsi="Carlsberg Sans Black"/>
                          <w:lang w:val="hr-HR"/>
                        </w:rPr>
                        <w:t>Dobavljači se potiču da procijene rizike povezane s dostupnošću vode u svojim operativnim i izvornim lokacijama, identificiraju visokorizična područja i poduzmu mjere za rješavanje i osiguranje sigurnosti vode u svojim operacijama i lancu</w:t>
                      </w:r>
                      <w:r>
                        <w:rPr>
                          <w:rFonts w:ascii="Carlsberg Sans Black" w:hAnsi="Carlsberg Sans Black"/>
                          <w:lang w:val="hr-HR"/>
                        </w:rPr>
                        <w:t xml:space="preserve"> opskrbe</w:t>
                      </w:r>
                      <w:r w:rsidRPr="007A3FD8">
                        <w:rPr>
                          <w:rFonts w:ascii="Carlsberg Sans Black" w:hAnsi="Carlsberg Sans Black"/>
                          <w:lang w:val="hr-HR"/>
                        </w:rPr>
                        <w:t>.</w:t>
                      </w:r>
                    </w:p>
                  </w:txbxContent>
                </v:textbox>
                <w10:anchorlock/>
              </v:shape>
            </w:pict>
          </mc:Fallback>
        </mc:AlternateContent>
      </w:r>
    </w:p>
    <w:p w14:paraId="4884373D" w14:textId="4E488507" w:rsidR="001206E9" w:rsidRPr="00620E04" w:rsidRDefault="001206E9" w:rsidP="00AB56D3">
      <w:pPr>
        <w:pStyle w:val="Heading2"/>
        <w:numPr>
          <w:ilvl w:val="0"/>
          <w:numId w:val="0"/>
        </w:numPr>
        <w:rPr>
          <w:lang w:val="hr-HR"/>
        </w:rPr>
      </w:pPr>
      <w:bookmarkStart w:id="35" w:name="_Toc191286895"/>
      <w:r w:rsidRPr="00620E04">
        <w:rPr>
          <w:lang w:val="hr-HR"/>
        </w:rPr>
        <w:t>6.4 UPRAVLJANJE OTPADOM</w:t>
      </w:r>
      <w:bookmarkEnd w:id="35"/>
      <w:r w:rsidRPr="00620E04">
        <w:rPr>
          <w:lang w:val="hr-HR"/>
        </w:rPr>
        <w:t xml:space="preserve">  </w:t>
      </w:r>
    </w:p>
    <w:p w14:paraId="13480990" w14:textId="77777777" w:rsidR="001206E9" w:rsidRPr="00620E04" w:rsidRDefault="001206E9" w:rsidP="001206E9">
      <w:pPr>
        <w:rPr>
          <w:lang w:val="hr-HR"/>
        </w:rPr>
      </w:pPr>
      <w:r w:rsidRPr="00620E04">
        <w:rPr>
          <w:lang w:val="hr-HR"/>
        </w:rPr>
        <w:t>Dobavljači su obvezni pridržavati se uspostavljenih standarda i odgovornih praksi u upravljanju otpadom i kemikalijama, strogo slijedeći nacionalne propise kako bi osigurali zaštitu okoliša i sigurnost. Moraju odgovorno upravljati kemikalijama od nabave do odlaganja, redovito pregledavajući i ažurirajući ove prakse kako bi održali usklađenost i zadovoljili trenutne najbolje prakse. Opasan otpad, uključujući određene kemikalije, ne smije se odlagati na odlagališta niti spaljivati na licu mjesta bez odgovarajuće dozvole, a upotreba postojanih organskih zagađivača (</w:t>
      </w:r>
      <w:proofErr w:type="spellStart"/>
      <w:r w:rsidRPr="00620E04">
        <w:rPr>
          <w:lang w:val="hr-HR"/>
        </w:rPr>
        <w:t>POPs</w:t>
      </w:r>
      <w:proofErr w:type="spellEnd"/>
      <w:r w:rsidRPr="00620E04">
        <w:rPr>
          <w:lang w:val="hr-HR"/>
        </w:rPr>
        <w:t xml:space="preserve">) strogo je zabranjena zbog njihovih dugoročnih rizika za okoliš i zdravlje.  </w:t>
      </w:r>
    </w:p>
    <w:p w14:paraId="0B127CEF" w14:textId="5C37F57D" w:rsidR="00B91B89" w:rsidRPr="00620E04" w:rsidRDefault="00F10CAE" w:rsidP="001206E9">
      <w:pPr>
        <w:rPr>
          <w:lang w:val="hr-HR"/>
        </w:rPr>
      </w:pPr>
      <w:r>
        <w:rPr>
          <w:lang w:val="hr-HR"/>
        </w:rPr>
        <w:lastRenderedPageBreak/>
        <w:t>Također, od dobavljača se</w:t>
      </w:r>
      <w:r w:rsidR="001206E9" w:rsidRPr="00620E04">
        <w:rPr>
          <w:lang w:val="hr-HR"/>
        </w:rPr>
        <w:t xml:space="preserve"> očekuje da minimiziraju otpad od ambalaže davanjem prioritetne važnosti </w:t>
      </w:r>
      <w:r>
        <w:rPr>
          <w:lang w:val="hr-HR"/>
        </w:rPr>
        <w:t>materijalima koji se mogu reciklirati</w:t>
      </w:r>
      <w:r w:rsidR="001206E9" w:rsidRPr="00620E04">
        <w:rPr>
          <w:lang w:val="hr-HR"/>
        </w:rPr>
        <w:t>, ponovo upotr</w:t>
      </w:r>
      <w:r>
        <w:rPr>
          <w:lang w:val="hr-HR"/>
        </w:rPr>
        <w:t>ij</w:t>
      </w:r>
      <w:r w:rsidR="001206E9" w:rsidRPr="00620E04">
        <w:rPr>
          <w:lang w:val="hr-HR"/>
        </w:rPr>
        <w:t>eb</w:t>
      </w:r>
      <w:r>
        <w:rPr>
          <w:lang w:val="hr-HR"/>
        </w:rPr>
        <w:t>iti</w:t>
      </w:r>
      <w:r w:rsidR="001206E9" w:rsidRPr="00620E04">
        <w:rPr>
          <w:lang w:val="hr-HR"/>
        </w:rPr>
        <w:t>, obnov</w:t>
      </w:r>
      <w:r>
        <w:rPr>
          <w:lang w:val="hr-HR"/>
        </w:rPr>
        <w:t>iti i kompostirati,</w:t>
      </w:r>
      <w:r w:rsidR="001206E9" w:rsidRPr="00620E04">
        <w:rPr>
          <w:lang w:val="hr-HR"/>
        </w:rPr>
        <w:t xml:space="preserve"> </w:t>
      </w:r>
      <w:r w:rsidRPr="00620E04">
        <w:rPr>
          <w:lang w:val="hr-HR"/>
        </w:rPr>
        <w:t>težeći</w:t>
      </w:r>
      <w:r w:rsidR="001206E9" w:rsidRPr="00620E04">
        <w:rPr>
          <w:lang w:val="hr-HR"/>
        </w:rPr>
        <w:t xml:space="preserve"> smanjenju ili eliminaciji predmeta za jednokratnu upotrebu. Osim toga, dobavljači bi trebali održavati i otkrivati sveobuhvatan popis svih materijala za ambalažu, navodeći reciklirani sadržaj, </w:t>
      </w:r>
      <w:r>
        <w:rPr>
          <w:lang w:val="hr-HR"/>
        </w:rPr>
        <w:t xml:space="preserve">mogućnosti njihove reciklaže i </w:t>
      </w:r>
      <w:proofErr w:type="spellStart"/>
      <w:r>
        <w:rPr>
          <w:lang w:val="hr-HR"/>
        </w:rPr>
        <w:t>kompostiranja</w:t>
      </w:r>
      <w:proofErr w:type="spellEnd"/>
      <w:r>
        <w:rPr>
          <w:lang w:val="hr-HR"/>
        </w:rPr>
        <w:t xml:space="preserve"> </w:t>
      </w:r>
      <w:r w:rsidR="001206E9" w:rsidRPr="00620E04">
        <w:rPr>
          <w:lang w:val="hr-HR"/>
        </w:rPr>
        <w:t xml:space="preserve">kako bi podržali </w:t>
      </w:r>
      <w:proofErr w:type="spellStart"/>
      <w:r w:rsidR="001206E9" w:rsidRPr="00620E04">
        <w:rPr>
          <w:lang w:val="hr-HR"/>
        </w:rPr>
        <w:t>Carlsbergove</w:t>
      </w:r>
      <w:proofErr w:type="spellEnd"/>
      <w:r w:rsidR="001206E9" w:rsidRPr="00620E04">
        <w:rPr>
          <w:lang w:val="hr-HR"/>
        </w:rPr>
        <w:t xml:space="preserve"> ciljeve u području transparentnosti i cirkularnosti za održivu ambalažu</w:t>
      </w:r>
      <w:r>
        <w:rPr>
          <w:lang w:val="hr-HR"/>
        </w:rPr>
        <w:t>.</w:t>
      </w:r>
    </w:p>
    <w:p w14:paraId="1A5EA588" w14:textId="162D4EB8" w:rsidR="00B91B89" w:rsidRPr="00620E04" w:rsidRDefault="00B91B89" w:rsidP="00B91B89">
      <w:pPr>
        <w:rPr>
          <w:lang w:val="hr-HR"/>
        </w:rPr>
      </w:pPr>
      <w:r w:rsidRPr="00620E04">
        <w:rPr>
          <w:noProof/>
          <w:lang w:val="hr-HR"/>
        </w:rPr>
        <mc:AlternateContent>
          <mc:Choice Requires="wps">
            <w:drawing>
              <wp:inline distT="0" distB="0" distL="0" distR="0" wp14:anchorId="63319486" wp14:editId="001BD4EA">
                <wp:extent cx="4453200" cy="1668145"/>
                <wp:effectExtent l="0" t="0" r="5080" b="6350"/>
                <wp:docPr id="1768759114" name="Text Box 1768759114"/>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67314C82" w14:textId="254ECBA9" w:rsidR="00620E04" w:rsidRPr="00F10CAE" w:rsidRDefault="00F10CAE" w:rsidP="00B91B89">
                            <w:pPr>
                              <w:pStyle w:val="Factbox-Heading"/>
                              <w:rPr>
                                <w:lang w:val="hr-HR"/>
                              </w:rPr>
                            </w:pPr>
                            <w:r w:rsidRPr="00F10CAE">
                              <w:rPr>
                                <w:lang w:val="hr-HR"/>
                              </w:rPr>
                              <w:t>Primjer dobre prakse</w:t>
                            </w:r>
                          </w:p>
                          <w:p w14:paraId="6951012C" w14:textId="4D9E8145" w:rsidR="00620E04" w:rsidRPr="00F10CAE" w:rsidRDefault="00F10CAE" w:rsidP="00B91B89">
                            <w:pPr>
                              <w:pStyle w:val="Factboks-Text"/>
                              <w:rPr>
                                <w:color w:val="FFFFFF" w:themeColor="background1"/>
                                <w:spacing w:val="-2"/>
                                <w:lang w:val="hr-HR"/>
                              </w:rPr>
                            </w:pPr>
                            <w:r w:rsidRPr="00F10CAE">
                              <w:rPr>
                                <w:color w:val="FFFFFF" w:themeColor="background1"/>
                                <w:lang w:val="hr-HR"/>
                              </w:rPr>
                              <w:t>Dobavljače se potiče da smanje otpad tijekom životnog ciklusa proizvoda, distribucije i pružanja usluga te da primjenjuju pristup procjene životnog ciklusa za kontinuirano smanjenje ugljičnog otiska svojih materijala</w:t>
                            </w:r>
                            <w:r w:rsidR="00620E04" w:rsidRPr="00F10CAE">
                              <w:rPr>
                                <w:color w:val="FFFFFF" w:themeColor="background1"/>
                                <w:lang w:val="hr-HR"/>
                              </w:rPr>
                              <w:t>.</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63319486" id="Text Box 1768759114" o:spid="_x0000_s1033"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" fillcolor="#b49132 [3206]" stroked="f" strokeweight=".5pt">
                <v:textbox style="mso-fit-shape-to-text:t" inset="3mm,4mm,3mm,2mm">
                  <w:txbxContent>
                    <w:p w14:paraId="67314C82" w14:textId="254ECBA9" w:rsidR="00620E04" w:rsidRPr="00F10CAE" w:rsidRDefault="00F10CAE" w:rsidP="00B91B89">
                      <w:pPr>
                        <w:pStyle w:val="Factbox-Heading"/>
                        <w:rPr>
                          <w:lang w:val="hr-HR"/>
                        </w:rPr>
                      </w:pPr>
                      <w:r w:rsidRPr="00F10CAE">
                        <w:rPr>
                          <w:lang w:val="hr-HR"/>
                        </w:rPr>
                        <w:t>Primjer dobre prakse</w:t>
                      </w:r>
                    </w:p>
                    <w:p w14:paraId="6951012C" w14:textId="4D9E8145" w:rsidR="00620E04" w:rsidRPr="00F10CAE" w:rsidRDefault="00F10CAE" w:rsidP="00B91B89">
                      <w:pPr>
                        <w:pStyle w:val="Factboks-Text"/>
                        <w:rPr>
                          <w:color w:val="FFFFFF" w:themeColor="background1"/>
                          <w:spacing w:val="-2"/>
                          <w:lang w:val="hr-HR"/>
                        </w:rPr>
                      </w:pPr>
                      <w:r w:rsidRPr="00F10CAE">
                        <w:rPr>
                          <w:color w:val="FFFFFF" w:themeColor="background1"/>
                          <w:lang w:val="hr-HR"/>
                        </w:rPr>
                        <w:t>Dobavljače se potiče da smanje otpad tijekom životnog ciklusa proizvoda, distribucije i pružanja usluga te da primjenjuju pristup procjene životnog ciklusa za kontinuirano smanjenje ugljičnog otiska svojih materijala</w:t>
                      </w:r>
                      <w:r w:rsidR="00620E04" w:rsidRPr="00F10CAE">
                        <w:rPr>
                          <w:color w:val="FFFFFF" w:themeColor="background1"/>
                          <w:lang w:val="hr-HR"/>
                        </w:rPr>
                        <w:t>.</w:t>
                      </w:r>
                    </w:p>
                  </w:txbxContent>
                </v:textbox>
                <w10:anchorlock/>
              </v:shape>
            </w:pict>
          </mc:Fallback>
        </mc:AlternateContent>
      </w:r>
    </w:p>
    <w:p w14:paraId="7EEDFC18" w14:textId="77777777" w:rsidR="00585646" w:rsidRPr="00620E04" w:rsidRDefault="00585646" w:rsidP="00F10CAE">
      <w:pPr>
        <w:pStyle w:val="Heading2"/>
        <w:numPr>
          <w:ilvl w:val="0"/>
          <w:numId w:val="0"/>
        </w:numPr>
        <w:rPr>
          <w:lang w:val="hr-HR"/>
        </w:rPr>
      </w:pPr>
      <w:bookmarkStart w:id="36" w:name="_Toc191286896"/>
      <w:r w:rsidRPr="00620E04">
        <w:rPr>
          <w:lang w:val="hr-HR"/>
        </w:rPr>
        <w:t>6.5 BEZ ONEČIŠĆENJA</w:t>
      </w:r>
      <w:bookmarkEnd w:id="36"/>
      <w:r w:rsidRPr="00620E04">
        <w:rPr>
          <w:lang w:val="hr-HR"/>
        </w:rPr>
        <w:t xml:space="preserve">  </w:t>
      </w:r>
    </w:p>
    <w:p w14:paraId="0AED29B8" w14:textId="77777777" w:rsidR="00585646" w:rsidRPr="00620E04" w:rsidRDefault="00585646" w:rsidP="00585646">
      <w:pPr>
        <w:rPr>
          <w:lang w:val="hr-HR"/>
        </w:rPr>
      </w:pPr>
      <w:r w:rsidRPr="00620E04">
        <w:rPr>
          <w:lang w:val="hr-HR"/>
        </w:rPr>
        <w:t xml:space="preserve">Dobavljači se moraju pridržavati važećih zakona i propisa u vezi s emisijama u zrak (uključujući onečišćujuće tvari), zvučnim onečišćenjem, onečišćenjem tla (uključujući rizike povijesnog ili trenutnog onečišćenja), korištenjem vode, ispuštanjem u tlo i površinske vode te obradom i zbrinjavanjem otpada.  </w:t>
      </w:r>
    </w:p>
    <w:p w14:paraId="37FA1F0B" w14:textId="27F6CD00" w:rsidR="00585646" w:rsidRPr="00620E04" w:rsidRDefault="00585646" w:rsidP="00F10CAE">
      <w:pPr>
        <w:pStyle w:val="Heading2"/>
        <w:numPr>
          <w:ilvl w:val="0"/>
          <w:numId w:val="0"/>
        </w:numPr>
        <w:rPr>
          <w:lang w:val="hr-HR"/>
        </w:rPr>
      </w:pPr>
      <w:bookmarkStart w:id="37" w:name="_Toc191286897"/>
      <w:r w:rsidRPr="00620E04">
        <w:rPr>
          <w:lang w:val="hr-HR"/>
        </w:rPr>
        <w:t>6.6 BIODIVERZITET I DEFORESTACIJA</w:t>
      </w:r>
      <w:bookmarkEnd w:id="37"/>
      <w:r w:rsidRPr="00620E04">
        <w:rPr>
          <w:lang w:val="hr-HR"/>
        </w:rPr>
        <w:t xml:space="preserve">  </w:t>
      </w:r>
    </w:p>
    <w:p w14:paraId="2EF1DFD0" w14:textId="77777777" w:rsidR="00585646" w:rsidRPr="00620E04" w:rsidRDefault="00585646" w:rsidP="00585646">
      <w:pPr>
        <w:rPr>
          <w:lang w:val="hr-HR"/>
        </w:rPr>
      </w:pPr>
      <w:r w:rsidRPr="00620E04">
        <w:rPr>
          <w:lang w:val="hr-HR"/>
        </w:rPr>
        <w:t xml:space="preserve">Dobavljači moraju osigurati da njihovi proizvodi ne doprinose deforestaciji, izbjegavajući pretvorbu prirodnih šuma i sprječavajući tešku degradaciju, u skladu s Inicijativom okvira odgovornosti i relevantnim propisima, poput EU propisa o drvu i deforestaciji. Moraju zaštititi </w:t>
      </w:r>
      <w:proofErr w:type="spellStart"/>
      <w:r w:rsidRPr="00620E04">
        <w:rPr>
          <w:lang w:val="hr-HR"/>
        </w:rPr>
        <w:t>bioraznolikost</w:t>
      </w:r>
      <w:proofErr w:type="spellEnd"/>
      <w:r w:rsidRPr="00620E04">
        <w:rPr>
          <w:lang w:val="hr-HR"/>
        </w:rPr>
        <w:t xml:space="preserve"> izbjegavanjem praksi koje štete staništima ili ugroženim vrstama, pridržavajući se lokalnih i međunarodnih zakona. Dobavljači bi trebali pružiti informacije o stazi i pokazati dužnu pažnju kako bi osigurali usklađenost i transparentnost, podrža</w:t>
      </w:r>
      <w:r w:rsidRPr="00620E04">
        <w:rPr>
          <w:lang w:val="hr-HR"/>
        </w:rPr>
        <w:t xml:space="preserve">vajući </w:t>
      </w:r>
      <w:proofErr w:type="spellStart"/>
      <w:r w:rsidRPr="00620E04">
        <w:rPr>
          <w:lang w:val="hr-HR"/>
        </w:rPr>
        <w:t>Carlsbergove</w:t>
      </w:r>
      <w:proofErr w:type="spellEnd"/>
      <w:r w:rsidRPr="00620E04">
        <w:rPr>
          <w:lang w:val="hr-HR"/>
        </w:rPr>
        <w:t xml:space="preserve"> ciljeve </w:t>
      </w:r>
      <w:proofErr w:type="spellStart"/>
      <w:r w:rsidRPr="00620E04">
        <w:rPr>
          <w:lang w:val="hr-HR"/>
        </w:rPr>
        <w:t>bioraznolikosti</w:t>
      </w:r>
      <w:proofErr w:type="spellEnd"/>
      <w:r w:rsidRPr="00620E04">
        <w:rPr>
          <w:lang w:val="hr-HR"/>
        </w:rPr>
        <w:t xml:space="preserve"> i borbe protiv deforestacije. Za poljoprivredne sirovine, dobavljači moraju provoditi održive i regenerativne prakse i održavati praćenje u skladu s </w:t>
      </w:r>
      <w:proofErr w:type="spellStart"/>
      <w:r w:rsidRPr="00620E04">
        <w:rPr>
          <w:lang w:val="hr-HR"/>
        </w:rPr>
        <w:t>Carlsbergovim</w:t>
      </w:r>
      <w:proofErr w:type="spellEnd"/>
      <w:r w:rsidRPr="00620E04">
        <w:rPr>
          <w:lang w:val="hr-HR"/>
        </w:rPr>
        <w:t xml:space="preserve"> standardima.</w:t>
      </w:r>
    </w:p>
    <w:p w14:paraId="42A7A891" w14:textId="7D22EE75" w:rsidR="00B91B89" w:rsidRPr="00620E04" w:rsidRDefault="00B91B89" w:rsidP="00B91B89">
      <w:pPr>
        <w:rPr>
          <w:lang w:val="hr-HR"/>
        </w:rPr>
      </w:pPr>
      <w:r w:rsidRPr="00620E04">
        <w:rPr>
          <w:noProof/>
          <w:lang w:val="hr-HR"/>
        </w:rPr>
        <mc:AlternateContent>
          <mc:Choice Requires="wps">
            <w:drawing>
              <wp:inline distT="0" distB="0" distL="0" distR="0" wp14:anchorId="4022E947" wp14:editId="165C1C7E">
                <wp:extent cx="4453200" cy="1668145"/>
                <wp:effectExtent l="0" t="0" r="5080" b="6350"/>
                <wp:docPr id="1350564397" name="Text Box 1350564397"/>
                <wp:cNvGraphicFramePr/>
                <a:graphic xmlns:a="http://schemas.openxmlformats.org/drawingml/2006/main">
                  <a:graphicData uri="http://schemas.microsoft.com/office/word/2010/wordprocessingShape">
                    <wps:wsp>
                      <wps:cNvSpPr txBox="1"/>
                      <wps:spPr>
                        <a:xfrm>
                          <a:off x="0" y="0"/>
                          <a:ext cx="4453200" cy="1668145"/>
                        </a:xfrm>
                        <a:prstGeom prst="rect">
                          <a:avLst/>
                        </a:prstGeom>
                        <a:solidFill>
                          <a:schemeClr val="accent3"/>
                        </a:solidFill>
                        <a:ln w="6350">
                          <a:noFill/>
                        </a:ln>
                      </wps:spPr>
                      <wps:txbx>
                        <w:txbxContent>
                          <w:p w14:paraId="6ABFD09B" w14:textId="77777777" w:rsidR="00F10CAE" w:rsidRPr="00F10CAE" w:rsidRDefault="00F10CAE" w:rsidP="00F10CAE">
                            <w:pPr>
                              <w:pStyle w:val="Factbox-Heading"/>
                              <w:rPr>
                                <w:lang w:val="hr-HR"/>
                              </w:rPr>
                            </w:pPr>
                            <w:r w:rsidRPr="00F10CAE">
                              <w:rPr>
                                <w:lang w:val="hr-HR"/>
                              </w:rPr>
                              <w:t>Primjer dobre prakse</w:t>
                            </w:r>
                          </w:p>
                          <w:p w14:paraId="1DFF8DCE" w14:textId="77777777" w:rsidR="00F10CAE" w:rsidRPr="00F10CAE" w:rsidRDefault="00F10CAE" w:rsidP="00F10CAE">
                            <w:pPr>
                              <w:pStyle w:val="Factboks-Text"/>
                              <w:rPr>
                                <w:color w:val="FFFFFF" w:themeColor="background1"/>
                                <w:lang w:val="hr-HR"/>
                              </w:rPr>
                            </w:pPr>
                            <w:r w:rsidRPr="00F10CAE">
                              <w:rPr>
                                <w:color w:val="FFFFFF" w:themeColor="background1"/>
                                <w:lang w:val="hr-HR"/>
                              </w:rPr>
                              <w:t>Dobavljači se potiču da usvoje načela kružnog gospodarstva koja podupiru bioraznolikost i bore se protiv deforestacije, uključujući dizajniranje proizvoda i procesa koji maksimalno povećavaju učinkovitost resursa, smanjuju otpad i promiču upotrebu održivih materijala. Dobavljači bi trebali nastojati zatvoriti krug korištenja resursa primjenom strategija recikliranja i ponovne upotrebe te dati prednost nabavi sirovina od odgovornih, certificiranih dobavljača koji ne doprinose krčenju šuma.</w:t>
                            </w:r>
                          </w:p>
                          <w:p w14:paraId="5A3C0591" w14:textId="6FEFD4C0" w:rsidR="00620E04" w:rsidRPr="00F10CAE" w:rsidRDefault="00F10CAE" w:rsidP="00F10CAE">
                            <w:pPr>
                              <w:pStyle w:val="Factboks-Text"/>
                              <w:rPr>
                                <w:color w:val="FFFFFF" w:themeColor="background1"/>
                                <w:spacing w:val="-2"/>
                                <w:lang w:val="hr-HR"/>
                              </w:rPr>
                            </w:pPr>
                            <w:r w:rsidRPr="00F10CAE">
                              <w:rPr>
                                <w:color w:val="FFFFFF" w:themeColor="background1"/>
                                <w:lang w:val="hr-HR"/>
                              </w:rPr>
                              <w:t>Dobavljači se potiču da dobiju relevantne certifikate za proizvode ili se uključe u organizacije uključujući, ali ne ograničavajući se na, Platformu Inicijative za održivu poljoprivredu (SAI), Vijeće za upravljanje šumama (FSC) i BonSucro.</w:t>
                            </w:r>
                          </w:p>
                        </w:txbxContent>
                      </wps:txbx>
                      <wps:bodyPr rot="0" spcFirstLastPara="0" vertOverflow="overflow" horzOverflow="overflow" vert="horz" wrap="square" lIns="108000" tIns="144000" rIns="108000" bIns="72000" numCol="1" spcCol="0" rtlCol="0" fromWordArt="0" anchor="t" anchorCtr="0" forceAA="0" compatLnSpc="1">
                        <a:prstTxWarp prst="textNoShape">
                          <a:avLst/>
                        </a:prstTxWarp>
                        <a:spAutoFit/>
                      </wps:bodyPr>
                    </wps:wsp>
                  </a:graphicData>
                </a:graphic>
              </wp:inline>
            </w:drawing>
          </mc:Choice>
          <mc:Fallback>
            <w:pict>
              <v:shape w14:anchorId="4022E947" id="Text Box 1350564397" o:spid="_x0000_s1034" type="#_x0000_t202" style="width:350.65pt;height:1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" fillcolor="#b49132 [3206]" stroked="f" strokeweight=".5pt">
                <v:textbox style="mso-fit-shape-to-text:t" inset="3mm,4mm,3mm,2mm">
                  <w:txbxContent>
                    <w:p w14:paraId="6ABFD09B" w14:textId="77777777" w:rsidR="00F10CAE" w:rsidRPr="00F10CAE" w:rsidRDefault="00F10CAE" w:rsidP="00F10CAE">
                      <w:pPr>
                        <w:pStyle w:val="Factbox-Heading"/>
                        <w:rPr>
                          <w:lang w:val="hr-HR"/>
                        </w:rPr>
                      </w:pPr>
                      <w:r w:rsidRPr="00F10CAE">
                        <w:rPr>
                          <w:lang w:val="hr-HR"/>
                        </w:rPr>
                        <w:t>Primjer dobre prakse</w:t>
                      </w:r>
                    </w:p>
                    <w:p w14:paraId="1DFF8DCE" w14:textId="77777777" w:rsidR="00F10CAE" w:rsidRPr="00F10CAE" w:rsidRDefault="00F10CAE" w:rsidP="00F10CAE">
                      <w:pPr>
                        <w:pStyle w:val="Factboks-Text"/>
                        <w:rPr>
                          <w:color w:val="FFFFFF" w:themeColor="background1"/>
                          <w:lang w:val="hr-HR"/>
                        </w:rPr>
                      </w:pPr>
                      <w:r w:rsidRPr="00F10CAE">
                        <w:rPr>
                          <w:color w:val="FFFFFF" w:themeColor="background1"/>
                          <w:lang w:val="hr-HR"/>
                        </w:rPr>
                        <w:t>Dobavljači se potiču da usvoje načela kružnog gospodarstva koja podupiru bioraznolikost i bore se protiv deforestacije, uključujući dizajniranje proizvoda i procesa koji maksimalno povećavaju učinkovitost resursa, smanjuju otpad i promiču upotrebu održivih materijala. Dobavljači bi trebali nastojati zatvoriti krug korištenja resursa primjenom strategija recikliranja i ponovne upotrebe te dati prednost nabavi sirovina od odgovornih, certificiranih dobavljača koji ne doprinose krčenju šuma.</w:t>
                      </w:r>
                    </w:p>
                    <w:p w14:paraId="5A3C0591" w14:textId="6FEFD4C0" w:rsidR="00620E04" w:rsidRPr="00F10CAE" w:rsidRDefault="00F10CAE" w:rsidP="00F10CAE">
                      <w:pPr>
                        <w:pStyle w:val="Factboks-Text"/>
                        <w:rPr>
                          <w:color w:val="FFFFFF" w:themeColor="background1"/>
                          <w:spacing w:val="-2"/>
                          <w:lang w:val="hr-HR"/>
                        </w:rPr>
                      </w:pPr>
                      <w:r w:rsidRPr="00F10CAE">
                        <w:rPr>
                          <w:color w:val="FFFFFF" w:themeColor="background1"/>
                          <w:lang w:val="hr-HR"/>
                        </w:rPr>
                        <w:t>Dobavljači se potiču da dobiju relevantne certifikate za proizvode ili se uključe u organizacije uključujući, ali ne ograničavajući se na, Platformu Inicijative za održivu poljoprivredu (SAI), Vijeće za upravljanje šumama (FSC) i BonSucro.</w:t>
                      </w:r>
                    </w:p>
                  </w:txbxContent>
                </v:textbox>
                <w10:anchorlock/>
              </v:shape>
            </w:pict>
          </mc:Fallback>
        </mc:AlternateContent>
      </w:r>
    </w:p>
    <w:p w14:paraId="4DF0A30E" w14:textId="5EFAC40D" w:rsidR="00B91B89" w:rsidRPr="00620E04" w:rsidRDefault="00F10CAE" w:rsidP="00F10CAE">
      <w:pPr>
        <w:pStyle w:val="Heading2"/>
        <w:numPr>
          <w:ilvl w:val="0"/>
          <w:numId w:val="0"/>
        </w:numPr>
        <w:rPr>
          <w:lang w:val="hr-HR"/>
        </w:rPr>
      </w:pPr>
      <w:bookmarkStart w:id="38" w:name="_Toc184387361"/>
      <w:bookmarkStart w:id="39" w:name="_Toc191286898"/>
      <w:r>
        <w:rPr>
          <w:lang w:val="hr-HR"/>
        </w:rPr>
        <w:t xml:space="preserve">6.7 </w:t>
      </w:r>
      <w:bookmarkEnd w:id="38"/>
      <w:r w:rsidR="000854B0">
        <w:rPr>
          <w:lang w:val="hr-HR"/>
        </w:rPr>
        <w:t>ENERGIJA</w:t>
      </w:r>
      <w:bookmarkEnd w:id="39"/>
    </w:p>
    <w:p w14:paraId="23AC22F5" w14:textId="389243A8" w:rsidR="00B91B89" w:rsidRPr="00620E04" w:rsidRDefault="003E2562" w:rsidP="00B91B89">
      <w:pPr>
        <w:rPr>
          <w:lang w:val="hr-HR"/>
        </w:rPr>
      </w:pPr>
      <w:r w:rsidRPr="003E2562">
        <w:rPr>
          <w:lang w:val="hr-HR"/>
        </w:rPr>
        <w:t>Dobavljači moraju promicati energetsku učinkovitost na svim lokacijama, opremi i fazama opskrbnog lanca, dajući prioritet troškovno učinkovitim mjerama. Trebali bi povećati energetsku učinkovitost u transportu, pakiranju i maloprodaji, osiguravajući usklađenost s propisima koji se odnose na e-energiju i održavajući ažurne dozvole. Dobavljači moraju voditi točnu mjesečnu evidenciju potrošnje energije kako bi pratili napredak i identificirali poboljšanja. Dodatno, trebaju razviti plan prelaska na obnovljive izvore e-energije.</w:t>
      </w:r>
    </w:p>
    <w:p w14:paraId="18126326" w14:textId="432E5BFB" w:rsidR="00B91B89" w:rsidRPr="00620E04" w:rsidRDefault="00D7772E" w:rsidP="00B91B89">
      <w:pPr>
        <w:pStyle w:val="Heading1"/>
        <w:rPr>
          <w:lang w:val="hr-HR"/>
        </w:rPr>
      </w:pPr>
      <w:bookmarkStart w:id="40" w:name="_Toc191286899"/>
      <w:r w:rsidRPr="00620E04">
        <w:rPr>
          <w:lang w:val="hr-HR"/>
        </w:rPr>
        <w:t>POSLOVNA ETIKA</w:t>
      </w:r>
      <w:bookmarkEnd w:id="40"/>
    </w:p>
    <w:p w14:paraId="7732E6C8" w14:textId="77777777" w:rsidR="009457DC" w:rsidRPr="00620E04" w:rsidRDefault="009457DC" w:rsidP="009457DC">
      <w:pPr>
        <w:rPr>
          <w:lang w:val="hr-HR"/>
        </w:rPr>
      </w:pPr>
      <w:r w:rsidRPr="00620E04">
        <w:rPr>
          <w:lang w:val="hr-HR"/>
        </w:rPr>
        <w:t>Dobavljači moraju održavati visoke standarde poslovne etike, osiguravajući usklađenost sa svim relevantnim zakonima i propisima. To uključuje izbjega</w:t>
      </w:r>
      <w:r w:rsidRPr="00620E04">
        <w:rPr>
          <w:lang w:val="hr-HR"/>
        </w:rPr>
        <w:lastRenderedPageBreak/>
        <w:t>vanje korupcije i mita, održavanje transparentnosti u vezi s poklonima, donacijama i zabavom, te sprječavanje sukoba interesa. Dobavljači moraju poštovati važeće zakone o konkurenciji i zaštiti podataka te pružiti istinite tvrdnje o okolišu.</w:t>
      </w:r>
    </w:p>
    <w:p w14:paraId="76CC8DD3" w14:textId="77777777" w:rsidR="009457DC" w:rsidRPr="00620E04" w:rsidRDefault="009457DC" w:rsidP="009457DC">
      <w:pPr>
        <w:rPr>
          <w:lang w:val="hr-HR"/>
        </w:rPr>
      </w:pPr>
    </w:p>
    <w:p w14:paraId="2069CB92" w14:textId="198E7D7B" w:rsidR="009457DC" w:rsidRPr="00620E04" w:rsidRDefault="009457DC" w:rsidP="003E2562">
      <w:pPr>
        <w:pStyle w:val="Heading2"/>
        <w:numPr>
          <w:ilvl w:val="0"/>
          <w:numId w:val="0"/>
        </w:numPr>
        <w:rPr>
          <w:lang w:val="hr-HR"/>
        </w:rPr>
      </w:pPr>
      <w:bookmarkStart w:id="41" w:name="_Toc191286900"/>
      <w:r w:rsidRPr="00620E04">
        <w:rPr>
          <w:lang w:val="hr-HR"/>
        </w:rPr>
        <w:t>7.1 KORUPCIJA I MITO</w:t>
      </w:r>
      <w:bookmarkEnd w:id="41"/>
    </w:p>
    <w:p w14:paraId="1B97C0A1" w14:textId="7F26EF69" w:rsidR="009457DC" w:rsidRPr="00620E04" w:rsidRDefault="009457DC" w:rsidP="009457DC">
      <w:pPr>
        <w:rPr>
          <w:lang w:val="hr-HR"/>
        </w:rPr>
      </w:pPr>
      <w:r w:rsidRPr="00620E04">
        <w:rPr>
          <w:lang w:val="hr-HR"/>
        </w:rPr>
        <w:t xml:space="preserve">Dobavljači moraju poštovati sve važeće zakone koji se odnose na borbu protiv korupcije u vezi s njihovim poslovnim aktivnostima, a posebno ne smiju: (i) pokušati steći neosnovanu prednost obećavanjem, </w:t>
      </w:r>
      <w:r w:rsidR="003E2562">
        <w:rPr>
          <w:lang w:val="hr-HR"/>
        </w:rPr>
        <w:t>nudeći</w:t>
      </w:r>
      <w:r w:rsidRPr="00620E04">
        <w:rPr>
          <w:lang w:val="hr-HR"/>
        </w:rPr>
        <w:t xml:space="preserve"> ili </w:t>
      </w:r>
      <w:proofErr w:type="spellStart"/>
      <w:r w:rsidR="003E2562">
        <w:rPr>
          <w:lang w:val="hr-HR"/>
        </w:rPr>
        <w:t>davajući</w:t>
      </w:r>
      <w:proofErr w:type="spellEnd"/>
      <w:r w:rsidRPr="00620E04">
        <w:rPr>
          <w:lang w:val="hr-HR"/>
        </w:rPr>
        <w:t xml:space="preserve"> bilo </w:t>
      </w:r>
      <w:r w:rsidR="003E2562">
        <w:rPr>
          <w:lang w:val="hr-HR"/>
        </w:rPr>
        <w:t>što</w:t>
      </w:r>
      <w:r w:rsidRPr="00620E04">
        <w:rPr>
          <w:lang w:val="hr-HR"/>
        </w:rPr>
        <w:t xml:space="preserve"> vrijedno, izravno ili neizravno, bilo kojem javnom službeniku, poslovnom partneru ili bilo kojoj drugoj trećoj strani; ili (ii) sudjelovati u bilo kojem drugom obliku korupcije, iznude, pronevjere ili prijevare koje nastoje nepošteno dobiti neprikladne prednosti ili na drugi način utjecati na ishod poslovnih transakcija. Dobavljači moraju osigurati da svi relevantni zaposlenici i treće strane imaju saznanja o važećim zakonima i poštuju ih.</w:t>
      </w:r>
    </w:p>
    <w:p w14:paraId="27C59384" w14:textId="6578E527" w:rsidR="009457DC" w:rsidRPr="00620E04" w:rsidRDefault="009457DC" w:rsidP="003E2562">
      <w:pPr>
        <w:pStyle w:val="Heading2"/>
        <w:numPr>
          <w:ilvl w:val="0"/>
          <w:numId w:val="0"/>
        </w:numPr>
        <w:rPr>
          <w:lang w:val="hr-HR"/>
        </w:rPr>
      </w:pPr>
      <w:bookmarkStart w:id="42" w:name="_Toc191286901"/>
      <w:r w:rsidRPr="00620E04">
        <w:rPr>
          <w:lang w:val="hr-HR"/>
        </w:rPr>
        <w:t>7.2 POKLONI I ZABAVA</w:t>
      </w:r>
      <w:bookmarkEnd w:id="42"/>
    </w:p>
    <w:p w14:paraId="10D59977" w14:textId="16EB0B2D" w:rsidR="009457DC" w:rsidRPr="00620E04" w:rsidRDefault="009457DC" w:rsidP="009457DC">
      <w:pPr>
        <w:rPr>
          <w:lang w:val="hr-HR"/>
        </w:rPr>
      </w:pPr>
      <w:r w:rsidRPr="00620E04">
        <w:rPr>
          <w:lang w:val="hr-HR"/>
        </w:rPr>
        <w:t xml:space="preserve">Dobavljači ne smiju nuditi, financirati ili donositi raskošne poklone, ekstravagantne zabave ili gostoprimstvo za bilo koje zaposlenike ili druge suradnike u </w:t>
      </w:r>
      <w:r w:rsidR="003E2562">
        <w:rPr>
          <w:lang w:val="hr-HR"/>
        </w:rPr>
        <w:t xml:space="preserve">Grupaciji </w:t>
      </w:r>
      <w:r w:rsidRPr="00620E04">
        <w:rPr>
          <w:lang w:val="hr-HR"/>
        </w:rPr>
        <w:t xml:space="preserve">Carlsberg, u pokušaju da utječu na poslovne odluke. Dobavljači moraju osigurati da su svi pokloni i zabave koje se nude zaposlenicima Carlsberga transparentni i da imaju opravdanu poslovnu svrhu. U svakom slučaju, dobavljači ne smiju nuditi nikakve poklone, zabave, gostoprimstvo ili putovanja zaposlenicima Carlsberga koji rade u </w:t>
      </w:r>
      <w:proofErr w:type="spellStart"/>
      <w:r w:rsidRPr="00620E04">
        <w:rPr>
          <w:lang w:val="hr-HR"/>
        </w:rPr>
        <w:t>Carlsbergovoj</w:t>
      </w:r>
      <w:proofErr w:type="spellEnd"/>
      <w:r w:rsidRPr="00620E04">
        <w:rPr>
          <w:lang w:val="hr-HR"/>
        </w:rPr>
        <w:t xml:space="preserve"> nabavnoj organizaciji.</w:t>
      </w:r>
    </w:p>
    <w:p w14:paraId="6D6D3635" w14:textId="3CAAEF35" w:rsidR="009457DC" w:rsidRPr="00620E04" w:rsidRDefault="009457DC" w:rsidP="003E2562">
      <w:pPr>
        <w:pStyle w:val="Heading2"/>
        <w:numPr>
          <w:ilvl w:val="0"/>
          <w:numId w:val="0"/>
        </w:numPr>
        <w:rPr>
          <w:lang w:val="hr-HR"/>
        </w:rPr>
      </w:pPr>
      <w:bookmarkStart w:id="43" w:name="_Toc191286902"/>
      <w:r w:rsidRPr="00620E04">
        <w:rPr>
          <w:lang w:val="hr-HR"/>
        </w:rPr>
        <w:t>7.3 SUKOB INTERESA</w:t>
      </w:r>
      <w:bookmarkEnd w:id="43"/>
    </w:p>
    <w:p w14:paraId="5E6BC34F" w14:textId="7F0F99CF" w:rsidR="009457DC" w:rsidRPr="00620E04" w:rsidRDefault="009457DC" w:rsidP="009457DC">
      <w:pPr>
        <w:rPr>
          <w:lang w:val="hr-HR"/>
        </w:rPr>
      </w:pPr>
      <w:r w:rsidRPr="00620E04">
        <w:rPr>
          <w:lang w:val="hr-HR"/>
        </w:rPr>
        <w:t xml:space="preserve">Zaposlenici Carlsberga bili bi izloženi sukobu interesa ako bi njihov osobni interes mogao utjecati na njihovu sposobnost da djeluju objektivno i u najboljem interesu </w:t>
      </w:r>
      <w:r w:rsidR="00CD3FC6">
        <w:rPr>
          <w:lang w:val="hr-HR"/>
        </w:rPr>
        <w:t xml:space="preserve">Grupacije </w:t>
      </w:r>
      <w:r w:rsidRPr="00620E04">
        <w:rPr>
          <w:lang w:val="hr-HR"/>
        </w:rPr>
        <w:t xml:space="preserve">Carlsberg. Dobavljači ne smiju sudjelovati u bilo </w:t>
      </w:r>
      <w:r w:rsidRPr="00620E04">
        <w:rPr>
          <w:lang w:val="hr-HR"/>
        </w:rPr>
        <w:t>kojoj aktivnosti koja stvara takav sukob interesa ili gdje bi se takav sukob interesa mogao razumno percipirati kao postojeć</w:t>
      </w:r>
      <w:r w:rsidR="00CD3FC6">
        <w:rPr>
          <w:lang w:val="hr-HR"/>
        </w:rPr>
        <w:t>i</w:t>
      </w:r>
      <w:r w:rsidRPr="00620E04">
        <w:rPr>
          <w:lang w:val="hr-HR"/>
        </w:rPr>
        <w:t>. Dobavljači moraju odmah poduzeti mjere kako bi zaustavili svaki takav sukob interesa.</w:t>
      </w:r>
    </w:p>
    <w:p w14:paraId="67308A4F" w14:textId="7AA03D60" w:rsidR="009457DC" w:rsidRPr="00620E04" w:rsidRDefault="009457DC" w:rsidP="003E2562">
      <w:pPr>
        <w:pStyle w:val="Heading2"/>
        <w:numPr>
          <w:ilvl w:val="0"/>
          <w:numId w:val="0"/>
        </w:numPr>
        <w:rPr>
          <w:lang w:val="hr-HR"/>
        </w:rPr>
      </w:pPr>
      <w:bookmarkStart w:id="44" w:name="_Toc191286903"/>
      <w:r w:rsidRPr="00620E04">
        <w:rPr>
          <w:lang w:val="hr-HR"/>
        </w:rPr>
        <w:t>7.4 KONKURENCIJA I POŠTENO TRGOVANJE</w:t>
      </w:r>
      <w:bookmarkEnd w:id="44"/>
    </w:p>
    <w:p w14:paraId="7123282D" w14:textId="7449630E" w:rsidR="009457DC" w:rsidRPr="00620E04" w:rsidRDefault="009457DC" w:rsidP="009457DC">
      <w:pPr>
        <w:rPr>
          <w:lang w:val="hr-HR"/>
        </w:rPr>
      </w:pPr>
      <w:r w:rsidRPr="00620E04">
        <w:rPr>
          <w:lang w:val="hr-HR"/>
        </w:rPr>
        <w:t xml:space="preserve">Dobavljači ne smiju sklapati bilo kakve </w:t>
      </w:r>
      <w:proofErr w:type="spellStart"/>
      <w:r w:rsidRPr="00620E04">
        <w:rPr>
          <w:lang w:val="hr-HR"/>
        </w:rPr>
        <w:t>anti</w:t>
      </w:r>
      <w:proofErr w:type="spellEnd"/>
      <w:r w:rsidR="00CD3FC6">
        <w:rPr>
          <w:lang w:val="hr-HR"/>
        </w:rPr>
        <w:t>-</w:t>
      </w:r>
      <w:r w:rsidRPr="00620E04">
        <w:rPr>
          <w:lang w:val="hr-HR"/>
        </w:rPr>
        <w:t xml:space="preserve">konkurentske sporazume s konkurentima (pisane, usmene ili </w:t>
      </w:r>
      <w:r w:rsidR="00CD3FC6">
        <w:rPr>
          <w:lang w:val="hr-HR"/>
        </w:rPr>
        <w:t>prešutne</w:t>
      </w:r>
      <w:r w:rsidRPr="00620E04">
        <w:rPr>
          <w:lang w:val="hr-HR"/>
        </w:rPr>
        <w:t>, npr. prešutnim šutnjom, rukovanjem, namigivanjem) ili sudjelovati u bilo kojem drugom obliku aktivnosti koja ima za cilj ili učinak sprječavanje ili ograničavanje konkurencije i/ili kršenje važećih zakona koji se odnose na konkurenciju ili pošteno trgovanje.</w:t>
      </w:r>
    </w:p>
    <w:p w14:paraId="6CC948CC" w14:textId="4FA647BF" w:rsidR="009457DC" w:rsidRPr="00620E04" w:rsidRDefault="009457DC" w:rsidP="003E2562">
      <w:pPr>
        <w:pStyle w:val="Heading2"/>
        <w:numPr>
          <w:ilvl w:val="0"/>
          <w:numId w:val="0"/>
        </w:numPr>
        <w:rPr>
          <w:lang w:val="hr-HR"/>
        </w:rPr>
      </w:pPr>
      <w:bookmarkStart w:id="45" w:name="_Toc191286904"/>
      <w:r w:rsidRPr="00620E04">
        <w:rPr>
          <w:lang w:val="hr-HR"/>
        </w:rPr>
        <w:t>7.5 TVRDNJE O ODRŽIVOSTI I ZELENO PRAKSA</w:t>
      </w:r>
      <w:bookmarkEnd w:id="45"/>
      <w:r w:rsidRPr="00620E04">
        <w:rPr>
          <w:lang w:val="hr-HR"/>
        </w:rPr>
        <w:t xml:space="preserve">  </w:t>
      </w:r>
    </w:p>
    <w:p w14:paraId="29695340" w14:textId="391B58AF" w:rsidR="009457DC" w:rsidRPr="00620E04" w:rsidRDefault="009457DC" w:rsidP="009457DC">
      <w:pPr>
        <w:rPr>
          <w:lang w:val="hr-HR"/>
        </w:rPr>
      </w:pPr>
      <w:r w:rsidRPr="00620E04">
        <w:rPr>
          <w:lang w:val="hr-HR"/>
        </w:rPr>
        <w:t>Dobavljači moraju osigurati da su sve ekološke, zelene ili održive tvrdnje o njihovim proizvodima, uslugama ili aktivnostima istinite, jasne, transparentne i lako razumljive potrošačima i poduzećima, a takve tvrdnje moraju biti potkrijepljene robusnim, provjerljivim dokazima. Dobavljači moraju poštovati svu relevantnu legislativu i regulatorne smjernice kako bi osigurali točnost i integritet u svojim ekološkim i održivim komunikacijama. Dobavljači moraju izbjegavati zavaravajuća usporedbe, nepodržane tvrdnje o ekološkim ciljevima ili impliciranje odobrenja od strane trećih osoba bez odgovarajuće autorizacije. Sve potrebne informacijske informacije treba jasno i istaknuto predstaviti.</w:t>
      </w:r>
    </w:p>
    <w:p w14:paraId="48AB7433" w14:textId="407525F8" w:rsidR="009457DC" w:rsidRPr="00620E04" w:rsidRDefault="009457DC" w:rsidP="003E2562">
      <w:pPr>
        <w:pStyle w:val="Heading2"/>
        <w:numPr>
          <w:ilvl w:val="0"/>
          <w:numId w:val="0"/>
        </w:numPr>
        <w:rPr>
          <w:lang w:val="hr-HR"/>
        </w:rPr>
      </w:pPr>
      <w:bookmarkStart w:id="46" w:name="_Toc191286905"/>
      <w:r w:rsidRPr="00620E04">
        <w:rPr>
          <w:lang w:val="hr-HR"/>
        </w:rPr>
        <w:t>7.6 SIGURNOST INFORMACIJA, ZAŠTITA PODATAKA I ODGOVORNA UMJETNIČKA INTELIGENCIJA (AI)</w:t>
      </w:r>
      <w:bookmarkEnd w:id="46"/>
    </w:p>
    <w:p w14:paraId="531C0BBE" w14:textId="77777777" w:rsidR="00113518" w:rsidRPr="00113518" w:rsidRDefault="00113518" w:rsidP="00113518">
      <w:pPr>
        <w:rPr>
          <w:lang w:val="hr-HR"/>
        </w:rPr>
      </w:pPr>
      <w:r w:rsidRPr="00113518">
        <w:rPr>
          <w:lang w:val="hr-HR"/>
        </w:rPr>
        <w:t xml:space="preserve">Dobavljači se moraju pridržavati svih primjenjivih zakona i propisa koji se odnose na informacijsku i </w:t>
      </w:r>
      <w:proofErr w:type="spellStart"/>
      <w:r w:rsidRPr="00113518">
        <w:rPr>
          <w:lang w:val="hr-HR"/>
        </w:rPr>
        <w:t>kibernetičku</w:t>
      </w:r>
      <w:proofErr w:type="spellEnd"/>
      <w:r w:rsidRPr="00113518">
        <w:rPr>
          <w:lang w:val="hr-HR"/>
        </w:rPr>
        <w:t xml:space="preserve"> sigurnost, zaštitu podataka i umjetnu inteligenciju. Od dobavljača se očekuje pridržavanje relevantnih industrijskih standarda i implementacija najsuvremenijih praksi u prikupljanju, dijeljenju i korištenju osobnih podataka potrošača i zaposlenika te povjerljivih poslovnih informacija koje im je povjerio Carlsberg, te u razvoju i radu AI sustava.</w:t>
      </w:r>
    </w:p>
    <w:p w14:paraId="53FD40C6" w14:textId="13515231" w:rsidR="00113518" w:rsidRPr="00113518" w:rsidRDefault="00113518" w:rsidP="00113518">
      <w:pPr>
        <w:rPr>
          <w:lang w:val="hr-HR"/>
        </w:rPr>
      </w:pPr>
      <w:r w:rsidRPr="00113518">
        <w:rPr>
          <w:lang w:val="hr-HR"/>
        </w:rPr>
        <w:lastRenderedPageBreak/>
        <w:t xml:space="preserve">Dobavljači moraju projektirati i održavati AI sustave tako da budu robusni, otporni i sigurni. Od dobavljača se očekuje da upravljaju sustavima umjetne inteligencije odgovorno i transparentno, uz dokumentirane dokaze o poštenom i etičkom dizajnu i upotrebi umjetne inteligencije koja ne uzrokuje štetu pojedincima ili društvu. Dobavljačima nije dopušteno koristiti osobne podatke potrošača i zaposlenika te povjerljive poslovne informacije koje im je povjerio </w:t>
      </w:r>
      <w:proofErr w:type="spellStart"/>
      <w:r w:rsidRPr="00113518">
        <w:rPr>
          <w:lang w:val="hr-HR"/>
        </w:rPr>
        <w:t>Carls-berg</w:t>
      </w:r>
      <w:proofErr w:type="spellEnd"/>
      <w:r w:rsidRPr="00113518">
        <w:rPr>
          <w:lang w:val="hr-HR"/>
        </w:rPr>
        <w:t xml:space="preserve"> za obuku modela umjetne inteligencije i napredne analitičke svrhe bez posebnog i izričitog dopuštenja Carlsberga.</w:t>
      </w:r>
      <w:r>
        <w:rPr>
          <w:lang w:val="hr-HR"/>
        </w:rPr>
        <w:t xml:space="preserve"> </w:t>
      </w:r>
      <w:r w:rsidRPr="00113518">
        <w:rPr>
          <w:lang w:val="hr-HR"/>
        </w:rPr>
        <w:t xml:space="preserve">Na zahtjev Carlsberga, dobavljači moraju odmah dovršiti relevantne procjene i pružiti informacije o svojoj informacijskoj i </w:t>
      </w:r>
      <w:proofErr w:type="spellStart"/>
      <w:r w:rsidRPr="00113518">
        <w:rPr>
          <w:lang w:val="hr-HR"/>
        </w:rPr>
        <w:t>kibernetičkoj</w:t>
      </w:r>
      <w:proofErr w:type="spellEnd"/>
      <w:r w:rsidRPr="00113518">
        <w:rPr>
          <w:lang w:val="hr-HR"/>
        </w:rPr>
        <w:t xml:space="preserve"> sigurnosti, zaštiti podataka i odgovornim programima, politikama i kontrolama umjetne inteligencije. Carlsberg ima pravo revidirati politiku i praksu dobavljača kako bi potvrdio usklađenost sa zahtjevima navedenim u ovom odjeljku.</w:t>
      </w:r>
    </w:p>
    <w:p w14:paraId="3ED50FC3" w14:textId="61C14681" w:rsidR="000854B0" w:rsidRPr="00875914" w:rsidRDefault="000854B0" w:rsidP="000854B0">
      <w:pPr>
        <w:pStyle w:val="Heading2"/>
        <w:numPr>
          <w:ilvl w:val="0"/>
          <w:numId w:val="0"/>
        </w:numPr>
        <w:rPr>
          <w:lang w:val="pl-PL"/>
        </w:rPr>
      </w:pPr>
      <w:bookmarkStart w:id="47" w:name="_Toc191286906"/>
      <w:r w:rsidRPr="00875914">
        <w:rPr>
          <w:lang w:val="pl-PL"/>
        </w:rPr>
        <w:t>7.7 TRGOVINSKE SANKCIJE I OGRANIČENJA UVOZA/IZVOZA</w:t>
      </w:r>
      <w:bookmarkEnd w:id="47"/>
    </w:p>
    <w:p w14:paraId="75F5CB44" w14:textId="53C80243" w:rsidR="00113518" w:rsidRPr="000854B0" w:rsidRDefault="000854B0" w:rsidP="000854B0">
      <w:pPr>
        <w:jc w:val="both"/>
        <w:rPr>
          <w:lang w:val="hr-HR"/>
        </w:rPr>
      </w:pPr>
      <w:r w:rsidRPr="000854B0">
        <w:rPr>
          <w:lang w:val="hr-HR"/>
        </w:rPr>
        <w:t>Dobavljači se moraju pridržavati svih primjenjivih zakona i propisa koji se odnose na trgovinske sankcije i ograničenja uvoza/izvoza u vezi s njihovim poslovnim aktivnostima. Dobavljači moraju osigurati da su svi relevantni zaposlenici i treće strane upoznati sa svim važećim zakonima i propisima o trgovinskim sankcijama i uvoznim/izvoznim ograničenjima te da se pridržavaju istih.</w:t>
      </w:r>
    </w:p>
    <w:p w14:paraId="52CFE32C" w14:textId="363C92F6" w:rsidR="005B7EB4" w:rsidRPr="000854B0" w:rsidRDefault="005B7EB4" w:rsidP="009457DC">
      <w:pPr>
        <w:rPr>
          <w:lang w:val="hr-HR"/>
        </w:rPr>
        <w:sectPr w:rsidR="005B7EB4" w:rsidRPr="000854B0" w:rsidSect="00B73B56">
          <w:headerReference w:type="even" r:id="rId17"/>
          <w:headerReference w:type="default" r:id="rId18"/>
          <w:footerReference w:type="default" r:id="rId19"/>
          <w:pgSz w:w="16839" w:h="11907" w:orient="landscape" w:code="9"/>
          <w:pgMar w:top="1134" w:right="936" w:bottom="1134" w:left="1418" w:header="397" w:footer="340" w:gutter="0"/>
          <w:cols w:num="2" w:space="454"/>
          <w:docGrid w:linePitch="360"/>
        </w:sectPr>
      </w:pPr>
    </w:p>
    <w:p w14:paraId="49B778B8" w14:textId="192C5B91" w:rsidR="002D4664" w:rsidRPr="00875914" w:rsidRDefault="002D4664" w:rsidP="00877BFE">
      <w:pPr>
        <w:pStyle w:val="Backpage-Language"/>
        <w:rPr>
          <w:lang w:val="hr-HR"/>
        </w:rPr>
      </w:pPr>
    </w:p>
    <w:tbl>
      <w:tblPr>
        <w:tblStyle w:val="TableGrid"/>
        <w:tblpPr w:leftFromText="142" w:rightFromText="142" w:horzAnchor="page" w:tblpX="1419" w:tblpYSpec="bottom"/>
        <w:tblOverlap w:val="never"/>
        <w:tblW w:w="35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36"/>
        <w:gridCol w:w="109"/>
        <w:gridCol w:w="1779"/>
      </w:tblGrid>
      <w:tr w:rsidR="002C24F4" w:rsidRPr="00444A4F" w14:paraId="49B778BE" w14:textId="77777777" w:rsidTr="002D5F0A">
        <w:trPr>
          <w:trHeight w:hRule="exact" w:val="2126"/>
        </w:trPr>
        <w:tc>
          <w:tcPr>
            <w:tcW w:w="2130" w:type="dxa"/>
            <w:shd w:val="clear" w:color="auto" w:fill="auto"/>
          </w:tcPr>
          <w:p w14:paraId="49B778B9" w14:textId="77777777" w:rsidR="002C24F4" w:rsidRPr="00875914" w:rsidRDefault="002C24F4" w:rsidP="00904003">
            <w:pPr>
              <w:pStyle w:val="Backpage-Edition"/>
              <w:rPr>
                <w:lang w:val="hr-HR"/>
              </w:rPr>
            </w:pPr>
          </w:p>
        </w:tc>
        <w:tc>
          <w:tcPr>
            <w:tcW w:w="170" w:type="dxa"/>
          </w:tcPr>
          <w:p w14:paraId="49B778BA" w14:textId="77777777" w:rsidR="002C24F4" w:rsidRPr="00875914" w:rsidRDefault="002C24F4" w:rsidP="00904003">
            <w:pPr>
              <w:pStyle w:val="Backpage-Edition"/>
              <w:rPr>
                <w:lang w:val="hr-HR"/>
              </w:rPr>
            </w:pPr>
          </w:p>
        </w:tc>
        <w:tc>
          <w:tcPr>
            <w:tcW w:w="2455" w:type="dxa"/>
            <w:shd w:val="clear" w:color="auto" w:fill="auto"/>
            <w:vAlign w:val="bottom"/>
          </w:tcPr>
          <w:p w14:paraId="49B778BB" w14:textId="6CBF5CF8" w:rsidR="002C24F4" w:rsidRPr="00444A4F" w:rsidRDefault="00113518" w:rsidP="00904003">
            <w:pPr>
              <w:pStyle w:val="Backpage-Edition"/>
            </w:pPr>
            <w:proofErr w:type="spellStart"/>
            <w:r>
              <w:rPr>
                <w:lang w:val="en-US"/>
              </w:rPr>
              <w:t>Prosinac</w:t>
            </w:r>
            <w:proofErr w:type="spellEnd"/>
            <w:r w:rsidR="00F02516" w:rsidRPr="00F51DF5">
              <w:rPr>
                <w:lang w:val="en-US"/>
              </w:rPr>
              <w:t xml:space="preserve"> 2024</w:t>
            </w:r>
            <w:r>
              <w:rPr>
                <w:lang w:val="en-US"/>
              </w:rPr>
              <w:t>.</w:t>
            </w:r>
          </w:p>
          <w:p w14:paraId="49B778BC" w14:textId="77777777" w:rsidR="002C24F4" w:rsidRPr="00444A4F" w:rsidRDefault="002C24F4" w:rsidP="00904003">
            <w:pPr>
              <w:pStyle w:val="Backpage-Company"/>
            </w:pPr>
          </w:p>
          <w:p w14:paraId="0E6516FF" w14:textId="77777777" w:rsidR="00F937C0" w:rsidRDefault="002C24F4" w:rsidP="00F937C0">
            <w:pPr>
              <w:pStyle w:val="Backpage-Company"/>
            </w:pPr>
            <w:r w:rsidRPr="00444A4F">
              <w:t>Carlsberg Breweries A/S</w:t>
            </w:r>
          </w:p>
          <w:p w14:paraId="0B15B2EA" w14:textId="3ED1B6F8" w:rsidR="00F937C0" w:rsidRDefault="00F937C0" w:rsidP="00F937C0">
            <w:pPr>
              <w:pStyle w:val="Backpage-Company"/>
            </w:pPr>
            <w:r>
              <w:t xml:space="preserve">J.C. </w:t>
            </w:r>
            <w:proofErr w:type="spellStart"/>
            <w:r>
              <w:t>Jacobsens</w:t>
            </w:r>
            <w:proofErr w:type="spellEnd"/>
            <w:r>
              <w:t xml:space="preserve"> Gade 1</w:t>
            </w:r>
          </w:p>
          <w:p w14:paraId="5A7D7680" w14:textId="38EA13B0" w:rsidR="00F937C0" w:rsidRDefault="00F937C0" w:rsidP="00F937C0">
            <w:pPr>
              <w:pStyle w:val="Backpage-Company"/>
            </w:pPr>
            <w:r>
              <w:t xml:space="preserve">1799 </w:t>
            </w:r>
            <w:proofErr w:type="spellStart"/>
            <w:r w:rsidR="00113518">
              <w:t>K</w:t>
            </w:r>
            <w:r w:rsidR="00EF1416">
              <w:t>openhagen</w:t>
            </w:r>
            <w:proofErr w:type="spellEnd"/>
            <w:r>
              <w:t xml:space="preserve"> V</w:t>
            </w:r>
          </w:p>
          <w:p w14:paraId="49B778BD" w14:textId="7AC8EA6C" w:rsidR="002C24F4" w:rsidRPr="00444A4F" w:rsidRDefault="00113518" w:rsidP="00F937C0">
            <w:pPr>
              <w:pStyle w:val="Backpage-Company"/>
            </w:pPr>
            <w:proofErr w:type="spellStart"/>
            <w:r>
              <w:t>Danska</w:t>
            </w:r>
            <w:proofErr w:type="spellEnd"/>
          </w:p>
        </w:tc>
      </w:tr>
    </w:tbl>
    <w:p w14:paraId="49B778BF" w14:textId="77777777" w:rsidR="00877BFE" w:rsidRPr="00444A4F" w:rsidRDefault="002D5F0A" w:rsidP="00877BFE">
      <w:pPr>
        <w:pStyle w:val="Backpage-Language"/>
      </w:pPr>
      <w:r w:rsidRPr="00444A4F">
        <w:rPr>
          <w:noProof/>
          <w:lang w:eastAsia="da-DK"/>
        </w:rPr>
        <w:drawing>
          <wp:anchor distT="0" distB="0" distL="114300" distR="114300" simplePos="0" relativeHeight="251658240" behindDoc="1" locked="1" layoutInCell="1" allowOverlap="1" wp14:anchorId="49B778C0" wp14:editId="49B778C1">
            <wp:simplePos x="0" y="0"/>
            <wp:positionH relativeFrom="column">
              <wp:posOffset>-122444</wp:posOffset>
            </wp:positionH>
            <wp:positionV relativeFrom="paragraph">
              <wp:posOffset>4481195</wp:posOffset>
            </wp:positionV>
            <wp:extent cx="1603375" cy="1603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lsberg_LiveByOurCompass_Logo_Final_RGB_Live BY our Compass_Gre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03375" cy="1603375"/>
                    </a:xfrm>
                    <a:prstGeom prst="rect">
                      <a:avLst/>
                    </a:prstGeom>
                  </pic:spPr>
                </pic:pic>
              </a:graphicData>
            </a:graphic>
            <wp14:sizeRelH relativeFrom="margin">
              <wp14:pctWidth>0</wp14:pctWidth>
            </wp14:sizeRelH>
            <wp14:sizeRelV relativeFrom="margin">
              <wp14:pctHeight>0</wp14:pctHeight>
            </wp14:sizeRelV>
          </wp:anchor>
        </w:drawing>
      </w:r>
    </w:p>
    <w:sectPr w:rsidR="00877BFE" w:rsidRPr="00444A4F" w:rsidSect="00875914">
      <w:headerReference w:type="even" r:id="rId21"/>
      <w:headerReference w:type="default" r:id="rId22"/>
      <w:footerReference w:type="even" r:id="rId23"/>
      <w:footerReference w:type="default" r:id="rId24"/>
      <w:pgSz w:w="11907" w:h="16839" w:code="9"/>
      <w:pgMar w:top="1418" w:right="1134" w:bottom="1418" w:left="1134" w:header="397" w:footer="153"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B071" w14:textId="77777777" w:rsidR="00953972" w:rsidRDefault="00953972" w:rsidP="009E4B94">
      <w:pPr>
        <w:spacing w:line="240" w:lineRule="auto"/>
      </w:pPr>
      <w:r>
        <w:separator/>
      </w:r>
    </w:p>
  </w:endnote>
  <w:endnote w:type="continuationSeparator" w:id="0">
    <w:p w14:paraId="7A078AC2" w14:textId="77777777" w:rsidR="00953972" w:rsidRDefault="00953972" w:rsidP="009E4B94">
      <w:pPr>
        <w:spacing w:line="240" w:lineRule="auto"/>
      </w:pPr>
      <w:r>
        <w:continuationSeparator/>
      </w:r>
    </w:p>
  </w:endnote>
  <w:endnote w:type="continuationNotice" w:id="1">
    <w:p w14:paraId="0E8CCD19" w14:textId="77777777" w:rsidR="00953972" w:rsidRDefault="00953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sberg Sans Light">
    <w:altName w:val="Calibri"/>
    <w:panose1 w:val="020B0304020202020204"/>
    <w:charset w:val="00"/>
    <w:family w:val="swiss"/>
    <w:pitch w:val="variable"/>
    <w:sig w:usb0="00000207" w:usb1="00000000" w:usb2="00000000" w:usb3="00000000" w:csb0="00000097" w:csb1="00000000"/>
  </w:font>
  <w:font w:name="Carlsberg Sans Black">
    <w:altName w:val="Calibri"/>
    <w:panose1 w:val="020B0A04020202020204"/>
    <w:charset w:val="00"/>
    <w:family w:val="swiss"/>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sberg Sans Bold">
    <w:altName w:val="Calibri"/>
    <w:panose1 w:val="020B0804020202020204"/>
    <w:charset w:val="00"/>
    <w:family w:val="swiss"/>
    <w:pitch w:val="variable"/>
    <w:sig w:usb0="00000207" w:usb1="00000000" w:usb2="00000000" w:usb3="00000000" w:csb0="000000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Unilever Shilling">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8" w14:textId="77777777" w:rsidR="00620E04" w:rsidRDefault="00620E04">
    <w:pPr>
      <w:pStyle w:val="Footer"/>
    </w:pPr>
    <w:r>
      <w:rPr>
        <w:b/>
        <w:noProof/>
        <w:color w:val="A6A6A6" w:themeColor="background1" w:themeShade="A6"/>
        <w:szCs w:val="18"/>
        <w:lang w:eastAsia="da-DK"/>
      </w:rPr>
      <mc:AlternateContent>
        <mc:Choice Requires="wps">
          <w:drawing>
            <wp:anchor distT="0" distB="0" distL="114300" distR="114300" simplePos="0" relativeHeight="251658240" behindDoc="1" locked="0" layoutInCell="1" allowOverlap="1" wp14:anchorId="49B778D7" wp14:editId="49B778D8">
              <wp:simplePos x="0" y="0"/>
              <wp:positionH relativeFrom="page">
                <wp:posOffset>0</wp:posOffset>
              </wp:positionH>
              <wp:positionV relativeFrom="page">
                <wp:posOffset>7180028</wp:posOffset>
              </wp:positionV>
              <wp:extent cx="715617" cy="378000"/>
              <wp:effectExtent l="0" t="0" r="0" b="0"/>
              <wp:wrapNone/>
              <wp:docPr id="25" name="Rectangle 25"/>
              <wp:cNvGraphicFramePr/>
              <a:graphic xmlns:a="http://schemas.openxmlformats.org/drawingml/2006/main">
                <a:graphicData uri="http://schemas.microsoft.com/office/word/2010/wordprocessingShape">
                  <wps:wsp>
                    <wps:cNvSpPr/>
                    <wps:spPr>
                      <a:xfrm>
                        <a:off x="0" y="0"/>
                        <a:ext cx="715617" cy="37800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49B778E6" w14:textId="77777777" w:rsidR="00620E04" w:rsidRPr="00FB0CE2" w:rsidRDefault="00620E04" w:rsidP="00767BDF">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14</w:t>
                          </w:r>
                          <w:r w:rsidRPr="00FB0CE2">
                            <w:rPr>
                              <w:rStyle w:val="PageNumber"/>
                            </w:rPr>
                            <w:fldChar w:fldCharType="end"/>
                          </w:r>
                        </w:p>
                      </w:txbxContent>
                    </wps:txbx>
                    <wps:bodyPr rot="0" spcFirstLastPara="0" vertOverflow="overflow" horzOverflow="overflow" vert="horz" wrap="square" lIns="252000" tIns="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78D7" id="Rectangle 25" o:spid="_x0000_s1035" style="position:absolute;margin-left:0;margin-top:565.35pt;width:56.35pt;height:2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" filled="f" stroked="f" strokeweight=".25pt">
              <v:textbox inset="7mm,0,7mm,7mm">
                <w:txbxContent>
                  <w:p w14:paraId="49B778E6" w14:textId="77777777" w:rsidR="00620E04" w:rsidRPr="00FB0CE2" w:rsidRDefault="00620E04" w:rsidP="00767BDF">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14</w:t>
                    </w:r>
                    <w:r w:rsidRPr="00FB0CE2">
                      <w:rPr>
                        <w:rStyle w:val="PageNumber"/>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C56B" w14:textId="1F381F88" w:rsidR="00620E04" w:rsidRDefault="003E2562" w:rsidP="00B73B56">
    <w:pPr>
      <w:pStyle w:val="Footer"/>
    </w:pPr>
    <w:proofErr w:type="spellStart"/>
    <w:r>
      <w:t>Grupacija</w:t>
    </w:r>
    <w:proofErr w:type="spellEnd"/>
    <w:r>
      <w:t xml:space="preserve"> </w:t>
    </w:r>
    <w:r w:rsidR="00620E04">
      <w:t>Carlsberg</w:t>
    </w:r>
    <w:r w:rsidR="00620E04">
      <w:tab/>
    </w:r>
    <w:r w:rsidR="00620E04">
      <w:fldChar w:fldCharType="begin"/>
    </w:r>
    <w:r w:rsidR="00620E04">
      <w:instrText xml:space="preserve"> PAGE  </w:instrText>
    </w:r>
    <w:r w:rsidR="00620E04">
      <w:fldChar w:fldCharType="separate"/>
    </w:r>
    <w:r w:rsidR="00620E04">
      <w:rPr>
        <w:noProof/>
      </w:rPr>
      <w:t>2</w:t>
    </w:r>
    <w:r w:rsidR="00620E0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D1" w14:textId="77777777" w:rsidR="00620E04" w:rsidRDefault="00620E04">
    <w:pPr>
      <w:pStyle w:val="Footer"/>
    </w:pPr>
    <w:r>
      <w:rPr>
        <w:b/>
        <w:noProof/>
        <w:color w:val="A6A6A6" w:themeColor="background1" w:themeShade="A6"/>
        <w:szCs w:val="18"/>
        <w:lang w:eastAsia="da-DK"/>
      </w:rPr>
      <mc:AlternateContent>
        <mc:Choice Requires="wps">
          <w:drawing>
            <wp:anchor distT="0" distB="0" distL="114300" distR="114300" simplePos="0" relativeHeight="251658243" behindDoc="1" locked="0" layoutInCell="1" allowOverlap="1" wp14:anchorId="49B778DF" wp14:editId="49B778E0">
              <wp:simplePos x="0" y="0"/>
              <wp:positionH relativeFrom="page">
                <wp:posOffset>0</wp:posOffset>
              </wp:positionH>
              <wp:positionV relativeFrom="page">
                <wp:posOffset>7180028</wp:posOffset>
              </wp:positionV>
              <wp:extent cx="715617" cy="378000"/>
              <wp:effectExtent l="0" t="0" r="0" b="0"/>
              <wp:wrapNone/>
              <wp:docPr id="6" name="Rectangle 6"/>
              <wp:cNvGraphicFramePr/>
              <a:graphic xmlns:a="http://schemas.openxmlformats.org/drawingml/2006/main">
                <a:graphicData uri="http://schemas.microsoft.com/office/word/2010/wordprocessingShape">
                  <wps:wsp>
                    <wps:cNvSpPr/>
                    <wps:spPr>
                      <a:xfrm>
                        <a:off x="0" y="0"/>
                        <a:ext cx="715617" cy="37800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49B778E9" w14:textId="77777777" w:rsidR="00620E04" w:rsidRPr="00FB0CE2" w:rsidRDefault="00620E04" w:rsidP="00767BDF">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18</w:t>
                          </w:r>
                          <w:r w:rsidRPr="00FB0CE2">
                            <w:rPr>
                              <w:rStyle w:val="PageNumber"/>
                            </w:rPr>
                            <w:fldChar w:fldCharType="end"/>
                          </w:r>
                        </w:p>
                      </w:txbxContent>
                    </wps:txbx>
                    <wps:bodyPr rot="0" spcFirstLastPara="0" vertOverflow="overflow" horzOverflow="overflow" vert="horz" wrap="square" lIns="252000" tIns="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78DF" id="Rectangle 6" o:spid="_x0000_s1036" style="position:absolute;margin-left:0;margin-top:565.35pt;width:56.35pt;height:29.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" filled="f" stroked="f" strokeweight=".25pt">
              <v:textbox inset="7mm,0,7mm,7mm">
                <w:txbxContent>
                  <w:p w14:paraId="49B778E9" w14:textId="77777777" w:rsidR="00620E04" w:rsidRPr="00FB0CE2" w:rsidRDefault="00620E04" w:rsidP="00767BDF">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18</w:t>
                    </w:r>
                    <w:r w:rsidRPr="00FB0CE2">
                      <w:rPr>
                        <w:rStyle w:val="PageNumber"/>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D2" w14:textId="77777777" w:rsidR="00620E04" w:rsidRDefault="00620E04">
    <w:pPr>
      <w:pStyle w:val="Footer"/>
    </w:pPr>
    <w:r>
      <w:rPr>
        <w:b/>
        <w:noProof/>
        <w:color w:val="A6A6A6" w:themeColor="background1" w:themeShade="A6"/>
        <w:szCs w:val="18"/>
        <w:lang w:eastAsia="da-DK"/>
      </w:rPr>
      <mc:AlternateContent>
        <mc:Choice Requires="wps">
          <w:drawing>
            <wp:anchor distT="0" distB="0" distL="114300" distR="114300" simplePos="0" relativeHeight="251658242" behindDoc="1" locked="0" layoutInCell="1" allowOverlap="1" wp14:anchorId="49B778E1" wp14:editId="49B778E2">
              <wp:simplePos x="0" y="0"/>
              <wp:positionH relativeFrom="page">
                <wp:align>right</wp:align>
              </wp:positionH>
              <wp:positionV relativeFrom="page">
                <wp:align>bottom</wp:align>
              </wp:positionV>
              <wp:extent cx="900000" cy="378000"/>
              <wp:effectExtent l="0" t="0" r="0" b="0"/>
              <wp:wrapNone/>
              <wp:docPr id="4" name="Rectangle 4"/>
              <wp:cNvGraphicFramePr/>
              <a:graphic xmlns:a="http://schemas.openxmlformats.org/drawingml/2006/main">
                <a:graphicData uri="http://schemas.microsoft.com/office/word/2010/wordprocessingShape">
                  <wps:wsp>
                    <wps:cNvSpPr/>
                    <wps:spPr>
                      <a:xfrm>
                        <a:off x="0" y="0"/>
                        <a:ext cx="900000" cy="37800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49B778EA" w14:textId="77777777" w:rsidR="00620E04" w:rsidRPr="00FB0CE2" w:rsidRDefault="00620E04" w:rsidP="00FB0CE2">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7</w:t>
                          </w:r>
                          <w:r w:rsidRPr="00FB0CE2">
                            <w:rPr>
                              <w:rStyle w:val="PageNumber"/>
                            </w:rPr>
                            <w:fldChar w:fldCharType="end"/>
                          </w:r>
                        </w:p>
                      </w:txbxContent>
                    </wps:txbx>
                    <wps:bodyPr rot="0" spcFirstLastPara="0" vertOverflow="overflow" horzOverflow="overflow" vert="horz" wrap="square" lIns="468000" tIns="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78E1" id="Rectangle 4" o:spid="_x0000_s1037" style="position:absolute;margin-left:19.65pt;margin-top:0;width:70.85pt;height:29.75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" filled="f" stroked="f" strokeweight=".25pt">
              <v:textbox inset="13mm,0,7mm,7mm">
                <w:txbxContent>
                  <w:p w14:paraId="49B778EA" w14:textId="77777777" w:rsidR="00620E04" w:rsidRPr="00FB0CE2" w:rsidRDefault="00620E04" w:rsidP="00FB0CE2">
                    <w:pPr>
                      <w:jc w:val="center"/>
                      <w:rPr>
                        <w:rStyle w:val="PageNumber"/>
                      </w:rPr>
                    </w:pPr>
                    <w:r w:rsidRPr="00FB0CE2">
                      <w:rPr>
                        <w:rStyle w:val="PageNumber"/>
                      </w:rPr>
                      <w:fldChar w:fldCharType="begin"/>
                    </w:r>
                    <w:r w:rsidRPr="00FB0CE2">
                      <w:rPr>
                        <w:rStyle w:val="PageNumber"/>
                      </w:rPr>
                      <w:instrText>PAGE   \* MERGEFORMAT</w:instrText>
                    </w:r>
                    <w:r w:rsidRPr="00FB0CE2">
                      <w:rPr>
                        <w:rStyle w:val="PageNumber"/>
                      </w:rPr>
                      <w:fldChar w:fldCharType="separate"/>
                    </w:r>
                    <w:r>
                      <w:rPr>
                        <w:rStyle w:val="PageNumber"/>
                        <w:noProof/>
                      </w:rPr>
                      <w:t>7</w:t>
                    </w:r>
                    <w:r w:rsidRPr="00FB0CE2">
                      <w:rPr>
                        <w:rStyle w:val="PageNumber"/>
                      </w:rPr>
                      <w:fldChar w:fldCharType="end"/>
                    </w:r>
                  </w:p>
                </w:txbxContent>
              </v:textbox>
              <w10:wrap anchorx="page" anchory="page"/>
            </v:rect>
          </w:pict>
        </mc:Fallback>
      </mc:AlternateContent>
    </w:r>
    <w:r>
      <w:rPr>
        <w:b/>
        <w:noProof/>
        <w:color w:val="A6A6A6" w:themeColor="background1" w:themeShade="A6"/>
        <w:szCs w:val="18"/>
        <w:lang w:eastAsia="da-DK"/>
      </w:rPr>
      <mc:AlternateContent>
        <mc:Choice Requires="wps">
          <w:drawing>
            <wp:anchor distT="0" distB="0" distL="114300" distR="114300" simplePos="0" relativeHeight="251658241" behindDoc="1" locked="0" layoutInCell="1" allowOverlap="1" wp14:anchorId="49B778E3" wp14:editId="49B778E4">
              <wp:simplePos x="0" y="0"/>
              <wp:positionH relativeFrom="page">
                <wp:align>right</wp:align>
              </wp:positionH>
              <wp:positionV relativeFrom="page">
                <wp:align>bottom</wp:align>
              </wp:positionV>
              <wp:extent cx="900000" cy="378000"/>
              <wp:effectExtent l="0" t="0" r="0" b="0"/>
              <wp:wrapNone/>
              <wp:docPr id="5" name="Rectangle 5"/>
              <wp:cNvGraphicFramePr/>
              <a:graphic xmlns:a="http://schemas.openxmlformats.org/drawingml/2006/main">
                <a:graphicData uri="http://schemas.microsoft.com/office/word/2010/wordprocessingShape">
                  <wps:wsp>
                    <wps:cNvSpPr/>
                    <wps:spPr>
                      <a:xfrm>
                        <a:off x="0" y="0"/>
                        <a:ext cx="900000" cy="37800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14:paraId="49B778EB" w14:textId="77777777" w:rsidR="00620E04" w:rsidRDefault="00620E04" w:rsidP="00C57EB7">
                          <w:pPr>
                            <w:jc w:val="center"/>
                          </w:pPr>
                          <w:r>
                            <w:fldChar w:fldCharType="begin"/>
                          </w:r>
                          <w:r>
                            <w:instrText>PAGE   \* MERGEFORMAT</w:instrText>
                          </w:r>
                          <w:r>
                            <w:fldChar w:fldCharType="separate"/>
                          </w:r>
                          <w:r>
                            <w:rPr>
                              <w:noProof/>
                            </w:rPr>
                            <w:t>7</w:t>
                          </w:r>
                          <w:r>
                            <w:fldChar w:fldCharType="end"/>
                          </w:r>
                        </w:p>
                      </w:txbxContent>
                    </wps:txbx>
                    <wps:bodyPr rot="0" spcFirstLastPara="0" vertOverflow="overflow" horzOverflow="overflow" vert="horz" wrap="square" lIns="468000" tIns="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778E3" id="Rectangle 5" o:spid="_x0000_s1038" style="position:absolute;margin-left:19.65pt;margin-top:0;width:70.85pt;height:29.75pt;z-index:-25165823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" filled="f" stroked="f" strokeweight=".25pt">
              <v:textbox inset="13mm,0,7mm,7mm">
                <w:txbxContent>
                  <w:p w14:paraId="49B778EB" w14:textId="77777777" w:rsidR="00620E04" w:rsidRDefault="00620E04" w:rsidP="00C57EB7">
                    <w:pPr>
                      <w:jc w:val="center"/>
                    </w:pPr>
                    <w:r>
                      <w:fldChar w:fldCharType="begin"/>
                    </w:r>
                    <w:r>
                      <w:instrText>PAGE   \* MERGEFORMAT</w:instrText>
                    </w:r>
                    <w:r>
                      <w:fldChar w:fldCharType="separate"/>
                    </w:r>
                    <w:r>
                      <w:rPr>
                        <w:noProof/>
                      </w:rPr>
                      <w:t>7</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FB16" w14:textId="77777777" w:rsidR="00953972" w:rsidRPr="006879CA" w:rsidRDefault="00953972" w:rsidP="006879CA">
      <w:pPr>
        <w:pStyle w:val="Footer"/>
      </w:pPr>
    </w:p>
  </w:footnote>
  <w:footnote w:type="continuationSeparator" w:id="0">
    <w:p w14:paraId="7247D210" w14:textId="77777777" w:rsidR="00953972" w:rsidRDefault="00953972" w:rsidP="009E4B94">
      <w:pPr>
        <w:spacing w:line="240" w:lineRule="auto"/>
      </w:pPr>
      <w:r>
        <w:continuationSeparator/>
      </w:r>
    </w:p>
  </w:footnote>
  <w:footnote w:type="continuationNotice" w:id="1">
    <w:p w14:paraId="257F8F10" w14:textId="77777777" w:rsidR="00953972" w:rsidRDefault="009539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7" w14:textId="77777777" w:rsidR="00620E04" w:rsidRDefault="00620E04">
    <w:pPr>
      <w:pStyle w:val="Header"/>
    </w:pPr>
    <w:r>
      <w:rPr>
        <w:noProof/>
        <w:lang w:eastAsia="da-DK"/>
      </w:rPr>
      <w:drawing>
        <wp:anchor distT="0" distB="0" distL="114300" distR="114300" simplePos="0" relativeHeight="251658244" behindDoc="0" locked="0" layoutInCell="1" allowOverlap="1" wp14:anchorId="49B778D3" wp14:editId="49B778D4">
          <wp:simplePos x="0" y="0"/>
          <wp:positionH relativeFrom="page">
            <wp:posOffset>8496300</wp:posOffset>
          </wp:positionH>
          <wp:positionV relativeFrom="page">
            <wp:posOffset>723900</wp:posOffset>
          </wp:positionV>
          <wp:extent cx="1295400" cy="726440"/>
          <wp:effectExtent l="0" t="0" r="0" b="0"/>
          <wp:wrapNone/>
          <wp:docPr id="1330224081" name="Picture 133022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Green.emf"/>
                  <pic:cNvPicPr/>
                </pic:nvPicPr>
                <pic:blipFill>
                  <a:blip r:embed="rId1">
                    <a:extLst>
                      <a:ext uri="{28A0092B-C50C-407E-A947-70E740481C1C}">
                        <a14:useLocalDpi xmlns:a14="http://schemas.microsoft.com/office/drawing/2010/main" val="0"/>
                      </a:ext>
                    </a:extLst>
                  </a:blip>
                  <a:stretch>
                    <a:fillRect/>
                  </a:stretch>
                </pic:blipFill>
                <pic:spPr>
                  <a:xfrm>
                    <a:off x="0" y="0"/>
                    <a:ext cx="1295400" cy="7264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8245" behindDoc="1" locked="0" layoutInCell="1" allowOverlap="1" wp14:anchorId="49B778D5" wp14:editId="49B778D6">
              <wp:simplePos x="0" y="0"/>
              <wp:positionH relativeFrom="page">
                <wp:posOffset>0</wp:posOffset>
              </wp:positionH>
              <wp:positionV relativeFrom="page">
                <wp:posOffset>0</wp:posOffset>
              </wp:positionV>
              <wp:extent cx="10692000" cy="7560000"/>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000" cy="7560000"/>
                      </a:xfrm>
                      <a:prstGeom prst="rect">
                        <a:avLst/>
                      </a:prstGeom>
                      <a:solidFill>
                        <a:srgbClr val="B491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C707317" id="Rectangle 2" o:spid="_x0000_s1026" style="position:absolute;margin-left:0;margin-top:0;width:841.9pt;height:595.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" fillcolor="#b49132"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A" w14:textId="77777777" w:rsidR="00620E04" w:rsidRDefault="00620E04" w:rsidP="00825DB9">
    <w:pPr>
      <w:pStyle w:val="Header"/>
    </w:pPr>
  </w:p>
  <w:p w14:paraId="49B778CB" w14:textId="77777777" w:rsidR="00620E04" w:rsidRDefault="00620E04" w:rsidP="0082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D" w14:textId="77777777" w:rsidR="00620E04" w:rsidRPr="002A3424" w:rsidRDefault="00620E04" w:rsidP="002A3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E" w14:textId="77777777" w:rsidR="00620E04" w:rsidRPr="002A3424" w:rsidRDefault="00620E04" w:rsidP="002A3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CF" w14:textId="77777777" w:rsidR="00620E04" w:rsidRDefault="00620E04" w:rsidP="004A2A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8D0" w14:textId="77777777" w:rsidR="00620E04" w:rsidRDefault="00620E04">
    <w:pPr>
      <w:pStyle w:val="Header"/>
    </w:pPr>
    <w:r>
      <w:rPr>
        <w:noProof/>
        <w:lang w:eastAsia="da-DK"/>
      </w:rPr>
      <mc:AlternateContent>
        <mc:Choice Requires="wps">
          <w:drawing>
            <wp:anchor distT="0" distB="0" distL="114300" distR="114300" simplePos="0" relativeHeight="251658246" behindDoc="1" locked="0" layoutInCell="1" allowOverlap="1" wp14:anchorId="49B778DD" wp14:editId="49B778DE">
              <wp:simplePos x="0" y="0"/>
              <wp:positionH relativeFrom="page">
                <wp:posOffset>0</wp:posOffset>
              </wp:positionH>
              <wp:positionV relativeFrom="page">
                <wp:posOffset>0</wp:posOffset>
              </wp:positionV>
              <wp:extent cx="10692000" cy="7560000"/>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2000" cy="7560000"/>
                      </a:xfrm>
                      <a:prstGeom prst="rect">
                        <a:avLst/>
                      </a:prstGeom>
                      <a:solidFill>
                        <a:srgbClr val="B491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882951E" id="Rectangle 3" o:spid="_x0000_s1026" style="position:absolute;margin-left:0;margin-top:0;width:841.9pt;height:595.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" fillcolor="#b49132"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FC5B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389B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DE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FA77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8260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5446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9AAE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70C9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A815A0"/>
    <w:multiLevelType w:val="multilevel"/>
    <w:tmpl w:val="9C640D90"/>
    <w:lvl w:ilvl="0">
      <w:start w:val="1"/>
      <w:numFmt w:val="bullet"/>
      <w:pStyle w:val="Factbox-ListBullet"/>
      <w:lvlText w:val="•"/>
      <w:lvlJc w:val="left"/>
      <w:pPr>
        <w:ind w:left="113" w:hanging="113"/>
      </w:pPr>
      <w:rPr>
        <w:rFonts w:ascii="Carlsberg Sans Light" w:hAnsi="Carlsberg Sans Light" w:hint="default"/>
      </w:rPr>
    </w:lvl>
    <w:lvl w:ilvl="1">
      <w:start w:val="1"/>
      <w:numFmt w:val="bullet"/>
      <w:lvlText w:val="•"/>
      <w:lvlJc w:val="left"/>
      <w:pPr>
        <w:ind w:left="226" w:hanging="113"/>
      </w:pPr>
      <w:rPr>
        <w:rFonts w:ascii="Carlsberg Sans Light" w:hAnsi="Carlsberg Sans Light" w:hint="default"/>
      </w:rPr>
    </w:lvl>
    <w:lvl w:ilvl="2">
      <w:start w:val="1"/>
      <w:numFmt w:val="bullet"/>
      <w:lvlText w:val="•"/>
      <w:lvlJc w:val="left"/>
      <w:pPr>
        <w:ind w:left="339" w:hanging="113"/>
      </w:pPr>
      <w:rPr>
        <w:rFonts w:ascii="Carlsberg Sans Light" w:hAnsi="Carlsberg Sans Light" w:hint="default"/>
      </w:rPr>
    </w:lvl>
    <w:lvl w:ilvl="3">
      <w:start w:val="1"/>
      <w:numFmt w:val="bullet"/>
      <w:lvlText w:val="•"/>
      <w:lvlJc w:val="left"/>
      <w:pPr>
        <w:ind w:left="452" w:hanging="113"/>
      </w:pPr>
      <w:rPr>
        <w:rFonts w:ascii="Carlsberg Sans Light" w:hAnsi="Carlsberg Sans Light" w:hint="default"/>
      </w:rPr>
    </w:lvl>
    <w:lvl w:ilvl="4">
      <w:start w:val="1"/>
      <w:numFmt w:val="bullet"/>
      <w:lvlText w:val="•"/>
      <w:lvlJc w:val="left"/>
      <w:pPr>
        <w:ind w:left="565" w:hanging="113"/>
      </w:pPr>
      <w:rPr>
        <w:rFonts w:ascii="Carlsberg Sans Light" w:hAnsi="Carlsberg Sans Light" w:hint="default"/>
      </w:rPr>
    </w:lvl>
    <w:lvl w:ilvl="5">
      <w:start w:val="1"/>
      <w:numFmt w:val="bullet"/>
      <w:lvlText w:val="•"/>
      <w:lvlJc w:val="left"/>
      <w:pPr>
        <w:ind w:left="678" w:hanging="113"/>
      </w:pPr>
      <w:rPr>
        <w:rFonts w:ascii="Carlsberg Sans Light" w:hAnsi="Carlsberg Sans Light" w:hint="default"/>
      </w:rPr>
    </w:lvl>
    <w:lvl w:ilvl="6">
      <w:start w:val="1"/>
      <w:numFmt w:val="bullet"/>
      <w:lvlText w:val="•"/>
      <w:lvlJc w:val="left"/>
      <w:pPr>
        <w:ind w:left="791" w:hanging="113"/>
      </w:pPr>
      <w:rPr>
        <w:rFonts w:ascii="Carlsberg Sans Light" w:hAnsi="Carlsberg Sans Light" w:hint="default"/>
      </w:rPr>
    </w:lvl>
    <w:lvl w:ilvl="7">
      <w:start w:val="1"/>
      <w:numFmt w:val="bullet"/>
      <w:lvlText w:val="•"/>
      <w:lvlJc w:val="left"/>
      <w:pPr>
        <w:ind w:left="904" w:hanging="113"/>
      </w:pPr>
      <w:rPr>
        <w:rFonts w:ascii="Carlsberg Sans Light" w:hAnsi="Carlsberg Sans Light" w:hint="default"/>
      </w:rPr>
    </w:lvl>
    <w:lvl w:ilvl="8">
      <w:start w:val="1"/>
      <w:numFmt w:val="bullet"/>
      <w:lvlText w:val="•"/>
      <w:lvlJc w:val="left"/>
      <w:pPr>
        <w:ind w:left="1017" w:hanging="113"/>
      </w:pPr>
      <w:rPr>
        <w:rFonts w:ascii="Carlsberg Sans Light" w:hAnsi="Carlsberg Sans Light" w:hint="default"/>
      </w:rPr>
    </w:lvl>
  </w:abstractNum>
  <w:abstractNum w:abstractNumId="10" w15:restartNumberingAfterBreak="0">
    <w:nsid w:val="11AE7576"/>
    <w:multiLevelType w:val="multilevel"/>
    <w:tmpl w:val="6A7A653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61526E4"/>
    <w:multiLevelType w:val="multilevel"/>
    <w:tmpl w:val="BE8232A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3118"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26F36728"/>
    <w:multiLevelType w:val="multilevel"/>
    <w:tmpl w:val="82EC2C46"/>
    <w:lvl w:ilvl="0">
      <w:start w:val="1"/>
      <w:numFmt w:val="decimal"/>
      <w:suff w:val="space"/>
      <w:lvlText w:val="%1."/>
      <w:lvlJc w:val="left"/>
      <w:pPr>
        <w:ind w:left="360" w:hanging="360"/>
      </w:pPr>
      <w:rPr>
        <w:rFonts w:hint="default"/>
      </w:rPr>
    </w:lvl>
    <w:lvl w:ilvl="1">
      <w:start w:val="1"/>
      <w:numFmt w:val="decimal"/>
      <w:pStyle w:val="Paragraph-Numbered"/>
      <w:suff w:val="space"/>
      <w:lvlText w:val="%1.%2."/>
      <w:lvlJc w:val="left"/>
      <w:pPr>
        <w:ind w:left="0" w:firstLine="0"/>
      </w:pPr>
      <w:rPr>
        <w:rFonts w:ascii="Carlsberg Sans Black" w:hAnsi="Carlsberg Sans Black" w:hint="default"/>
        <w:color w:val="B49132"/>
        <w:sz w:val="21"/>
      </w:rPr>
    </w:lvl>
    <w:lvl w:ilvl="2">
      <w:start w:val="1"/>
      <w:numFmt w:val="decimal"/>
      <w:suff w:val="space"/>
      <w:lvlText w:val="%1.%2.%3."/>
      <w:lvlJc w:val="left"/>
      <w:pPr>
        <w:ind w:left="0" w:firstLine="0"/>
      </w:pPr>
      <w:rPr>
        <w:rFonts w:ascii="Carlsberg Sans Black" w:hAnsi="Carlsberg Sans Black" w:hint="default"/>
        <w:color w:val="B49132"/>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396412"/>
    <w:multiLevelType w:val="multilevel"/>
    <w:tmpl w:val="02DAC186"/>
    <w:lvl w:ilvl="0">
      <w:start w:val="1"/>
      <w:numFmt w:val="decimalZero"/>
      <w:suff w:val="space"/>
      <w:lvlText w:val="%1."/>
      <w:lvlJc w:val="left"/>
      <w:pPr>
        <w:ind w:left="0" w:firstLine="0"/>
      </w:pPr>
      <w:rPr>
        <w:rFonts w:ascii="Carlsberg Sans Light" w:hAnsi="Carlsberg Sans 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7C7CD2"/>
    <w:multiLevelType w:val="multilevel"/>
    <w:tmpl w:val="DA36DE6C"/>
    <w:lvl w:ilvl="0">
      <w:start w:val="1"/>
      <w:numFmt w:val="decimal"/>
      <w:pStyle w:val="Numberedparagraph"/>
      <w:suff w:val="space"/>
      <w:lvlText w:val="%1."/>
      <w:lvlJc w:val="left"/>
      <w:pPr>
        <w:ind w:left="0" w:firstLine="0"/>
      </w:pPr>
      <w:rPr>
        <w:rFonts w:ascii="Carlsberg Sans Black" w:hAnsi="Carlsberg Sans Black" w:hint="default"/>
        <w:color w:val="B49132"/>
        <w:sz w:val="2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6" w15:restartNumberingAfterBreak="0">
    <w:nsid w:val="7FB354B8"/>
    <w:multiLevelType w:val="multilevel"/>
    <w:tmpl w:val="D60413D0"/>
    <w:lvl w:ilvl="0">
      <w:start w:val="1"/>
      <w:numFmt w:val="bullet"/>
      <w:pStyle w:val="ListBullet"/>
      <w:lvlText w:val="•"/>
      <w:lvlJc w:val="left"/>
      <w:pPr>
        <w:ind w:left="284" w:hanging="284"/>
      </w:pPr>
      <w:rPr>
        <w:rFonts w:ascii="Carlsberg Sans Light" w:hAnsi="Carlsberg Sans Light" w:hint="default"/>
        <w:color w:val="auto"/>
      </w:rPr>
    </w:lvl>
    <w:lvl w:ilvl="1">
      <w:start w:val="1"/>
      <w:numFmt w:val="bullet"/>
      <w:lvlText w:val="•"/>
      <w:lvlJc w:val="left"/>
      <w:pPr>
        <w:ind w:left="568" w:hanging="284"/>
      </w:pPr>
      <w:rPr>
        <w:rFonts w:ascii="Carlsberg Sans Light" w:hAnsi="Carlsberg Sans Light" w:hint="default"/>
        <w:color w:val="auto"/>
      </w:rPr>
    </w:lvl>
    <w:lvl w:ilvl="2">
      <w:start w:val="1"/>
      <w:numFmt w:val="bullet"/>
      <w:lvlText w:val="•"/>
      <w:lvlJc w:val="left"/>
      <w:pPr>
        <w:ind w:left="852" w:hanging="284"/>
      </w:pPr>
      <w:rPr>
        <w:rFonts w:ascii="Carlsberg Sans Light" w:hAnsi="Carlsberg Sans Light"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2101682848">
    <w:abstractNumId w:val="16"/>
  </w:num>
  <w:num w:numId="2" w16cid:durableId="797455972">
    <w:abstractNumId w:val="7"/>
  </w:num>
  <w:num w:numId="3" w16cid:durableId="404956775">
    <w:abstractNumId w:val="6"/>
  </w:num>
  <w:num w:numId="4" w16cid:durableId="645279289">
    <w:abstractNumId w:val="5"/>
  </w:num>
  <w:num w:numId="5" w16cid:durableId="1478960816">
    <w:abstractNumId w:val="4"/>
  </w:num>
  <w:num w:numId="6" w16cid:durableId="237256564">
    <w:abstractNumId w:val="15"/>
  </w:num>
  <w:num w:numId="7" w16cid:durableId="1719737916">
    <w:abstractNumId w:val="3"/>
  </w:num>
  <w:num w:numId="8" w16cid:durableId="1855530086">
    <w:abstractNumId w:val="2"/>
  </w:num>
  <w:num w:numId="9" w16cid:durableId="145048847">
    <w:abstractNumId w:val="1"/>
  </w:num>
  <w:num w:numId="10" w16cid:durableId="1197309454">
    <w:abstractNumId w:val="0"/>
  </w:num>
  <w:num w:numId="11" w16cid:durableId="1842626439">
    <w:abstractNumId w:val="8"/>
  </w:num>
  <w:num w:numId="12" w16cid:durableId="568030841">
    <w:abstractNumId w:val="15"/>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72301119">
    <w:abstractNumId w:val="13"/>
  </w:num>
  <w:num w:numId="14" w16cid:durableId="512384535">
    <w:abstractNumId w:val="12"/>
  </w:num>
  <w:num w:numId="15" w16cid:durableId="1250652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7930206">
    <w:abstractNumId w:val="14"/>
  </w:num>
  <w:num w:numId="17" w16cid:durableId="510679081">
    <w:abstractNumId w:val="11"/>
  </w:num>
  <w:num w:numId="18" w16cid:durableId="350301665">
    <w:abstractNumId w:val="9"/>
  </w:num>
  <w:num w:numId="19" w16cid:durableId="1600988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3E"/>
    <w:rsid w:val="000016B6"/>
    <w:rsid w:val="00004865"/>
    <w:rsid w:val="00011401"/>
    <w:rsid w:val="00021953"/>
    <w:rsid w:val="000375F9"/>
    <w:rsid w:val="00051491"/>
    <w:rsid w:val="000529EC"/>
    <w:rsid w:val="00066D48"/>
    <w:rsid w:val="00080E4C"/>
    <w:rsid w:val="000854B0"/>
    <w:rsid w:val="00085523"/>
    <w:rsid w:val="0009187C"/>
    <w:rsid w:val="0009447C"/>
    <w:rsid w:val="00094ABD"/>
    <w:rsid w:val="000A1004"/>
    <w:rsid w:val="000A261E"/>
    <w:rsid w:val="000D777A"/>
    <w:rsid w:val="000E44E7"/>
    <w:rsid w:val="000E5B5D"/>
    <w:rsid w:val="000E7EB5"/>
    <w:rsid w:val="000F5039"/>
    <w:rsid w:val="00100016"/>
    <w:rsid w:val="00113518"/>
    <w:rsid w:val="00117ED6"/>
    <w:rsid w:val="001206E9"/>
    <w:rsid w:val="00121CCD"/>
    <w:rsid w:val="00125CB6"/>
    <w:rsid w:val="0013244F"/>
    <w:rsid w:val="001457C0"/>
    <w:rsid w:val="00147DA1"/>
    <w:rsid w:val="00160CC9"/>
    <w:rsid w:val="001779A0"/>
    <w:rsid w:val="00182651"/>
    <w:rsid w:val="00191DE0"/>
    <w:rsid w:val="001B3233"/>
    <w:rsid w:val="001C442D"/>
    <w:rsid w:val="001E1A25"/>
    <w:rsid w:val="001E49D0"/>
    <w:rsid w:val="001F3626"/>
    <w:rsid w:val="001F41AB"/>
    <w:rsid w:val="001F4DBA"/>
    <w:rsid w:val="001F598A"/>
    <w:rsid w:val="00220164"/>
    <w:rsid w:val="00233C34"/>
    <w:rsid w:val="0023757F"/>
    <w:rsid w:val="00244D70"/>
    <w:rsid w:val="00262304"/>
    <w:rsid w:val="00264E0C"/>
    <w:rsid w:val="002679C0"/>
    <w:rsid w:val="0028160B"/>
    <w:rsid w:val="0028503F"/>
    <w:rsid w:val="002A3424"/>
    <w:rsid w:val="002A5AB6"/>
    <w:rsid w:val="002A64B0"/>
    <w:rsid w:val="002A701B"/>
    <w:rsid w:val="002B0C84"/>
    <w:rsid w:val="002B5805"/>
    <w:rsid w:val="002C1300"/>
    <w:rsid w:val="002C24F4"/>
    <w:rsid w:val="002D3F36"/>
    <w:rsid w:val="002D4664"/>
    <w:rsid w:val="002D4EC9"/>
    <w:rsid w:val="002D5F0A"/>
    <w:rsid w:val="002D6D9D"/>
    <w:rsid w:val="002E697B"/>
    <w:rsid w:val="002E74A4"/>
    <w:rsid w:val="002F0E21"/>
    <w:rsid w:val="002F6978"/>
    <w:rsid w:val="00303B65"/>
    <w:rsid w:val="003058AB"/>
    <w:rsid w:val="00314F10"/>
    <w:rsid w:val="0032219B"/>
    <w:rsid w:val="00322D15"/>
    <w:rsid w:val="003237DB"/>
    <w:rsid w:val="003347A6"/>
    <w:rsid w:val="00342C7F"/>
    <w:rsid w:val="0034303F"/>
    <w:rsid w:val="00344D04"/>
    <w:rsid w:val="003450C9"/>
    <w:rsid w:val="00371007"/>
    <w:rsid w:val="00372CFD"/>
    <w:rsid w:val="00380008"/>
    <w:rsid w:val="0038369E"/>
    <w:rsid w:val="0039233B"/>
    <w:rsid w:val="003B2A43"/>
    <w:rsid w:val="003B35B0"/>
    <w:rsid w:val="003B3BE2"/>
    <w:rsid w:val="003B6578"/>
    <w:rsid w:val="003C1CE0"/>
    <w:rsid w:val="003C60F1"/>
    <w:rsid w:val="003C6921"/>
    <w:rsid w:val="003C7E1F"/>
    <w:rsid w:val="003E0024"/>
    <w:rsid w:val="003E2562"/>
    <w:rsid w:val="003F7F66"/>
    <w:rsid w:val="00410BC3"/>
    <w:rsid w:val="004176B2"/>
    <w:rsid w:val="00420FCD"/>
    <w:rsid w:val="00424709"/>
    <w:rsid w:val="00441838"/>
    <w:rsid w:val="00444A4F"/>
    <w:rsid w:val="00444A99"/>
    <w:rsid w:val="00450DA2"/>
    <w:rsid w:val="00451CCF"/>
    <w:rsid w:val="004618A7"/>
    <w:rsid w:val="0048219C"/>
    <w:rsid w:val="004917DA"/>
    <w:rsid w:val="004A2A26"/>
    <w:rsid w:val="004C01B2"/>
    <w:rsid w:val="004C340A"/>
    <w:rsid w:val="004C4D77"/>
    <w:rsid w:val="004D4092"/>
    <w:rsid w:val="00500CA7"/>
    <w:rsid w:val="00500FBD"/>
    <w:rsid w:val="00512006"/>
    <w:rsid w:val="00535AC5"/>
    <w:rsid w:val="005452C5"/>
    <w:rsid w:val="00546126"/>
    <w:rsid w:val="00550DBA"/>
    <w:rsid w:val="00554E89"/>
    <w:rsid w:val="00577FE0"/>
    <w:rsid w:val="00581BBE"/>
    <w:rsid w:val="00585646"/>
    <w:rsid w:val="00591CD8"/>
    <w:rsid w:val="005930C4"/>
    <w:rsid w:val="00596784"/>
    <w:rsid w:val="00596B1A"/>
    <w:rsid w:val="005A0A07"/>
    <w:rsid w:val="005A28D4"/>
    <w:rsid w:val="005B7EB4"/>
    <w:rsid w:val="005C5160"/>
    <w:rsid w:val="005C647B"/>
    <w:rsid w:val="005D26EF"/>
    <w:rsid w:val="005D2CDF"/>
    <w:rsid w:val="005D3998"/>
    <w:rsid w:val="005D4D3C"/>
    <w:rsid w:val="005E6EAC"/>
    <w:rsid w:val="005F1570"/>
    <w:rsid w:val="005F1580"/>
    <w:rsid w:val="00603AAD"/>
    <w:rsid w:val="00617FE3"/>
    <w:rsid w:val="00620E04"/>
    <w:rsid w:val="006238E1"/>
    <w:rsid w:val="00623DF1"/>
    <w:rsid w:val="00625948"/>
    <w:rsid w:val="0063629A"/>
    <w:rsid w:val="00637B40"/>
    <w:rsid w:val="00641764"/>
    <w:rsid w:val="00643812"/>
    <w:rsid w:val="00645114"/>
    <w:rsid w:val="00650A6F"/>
    <w:rsid w:val="00651548"/>
    <w:rsid w:val="00655B49"/>
    <w:rsid w:val="00660E8C"/>
    <w:rsid w:val="006617F2"/>
    <w:rsid w:val="00665345"/>
    <w:rsid w:val="00674602"/>
    <w:rsid w:val="00681D83"/>
    <w:rsid w:val="006879CA"/>
    <w:rsid w:val="006B30A9"/>
    <w:rsid w:val="006B31F2"/>
    <w:rsid w:val="006B3F5F"/>
    <w:rsid w:val="006B4A45"/>
    <w:rsid w:val="006C2B00"/>
    <w:rsid w:val="006C5779"/>
    <w:rsid w:val="006D262D"/>
    <w:rsid w:val="006E0B7B"/>
    <w:rsid w:val="006F08A8"/>
    <w:rsid w:val="00700152"/>
    <w:rsid w:val="0070267E"/>
    <w:rsid w:val="00706B93"/>
    <w:rsid w:val="00707A6C"/>
    <w:rsid w:val="00712656"/>
    <w:rsid w:val="0072227A"/>
    <w:rsid w:val="00725755"/>
    <w:rsid w:val="00730199"/>
    <w:rsid w:val="00732A59"/>
    <w:rsid w:val="0074259F"/>
    <w:rsid w:val="007546AF"/>
    <w:rsid w:val="00765934"/>
    <w:rsid w:val="00767BDF"/>
    <w:rsid w:val="00770D65"/>
    <w:rsid w:val="007A3FD8"/>
    <w:rsid w:val="007A5FCB"/>
    <w:rsid w:val="007C0143"/>
    <w:rsid w:val="007C6873"/>
    <w:rsid w:val="007D13A5"/>
    <w:rsid w:val="007D1B4B"/>
    <w:rsid w:val="007D6C91"/>
    <w:rsid w:val="007E373C"/>
    <w:rsid w:val="007E5401"/>
    <w:rsid w:val="007F5658"/>
    <w:rsid w:val="00800812"/>
    <w:rsid w:val="00807F50"/>
    <w:rsid w:val="00813D10"/>
    <w:rsid w:val="00825DB9"/>
    <w:rsid w:val="00830277"/>
    <w:rsid w:val="00830AFA"/>
    <w:rsid w:val="00830E4C"/>
    <w:rsid w:val="00834DC3"/>
    <w:rsid w:val="00852FF5"/>
    <w:rsid w:val="008616F8"/>
    <w:rsid w:val="00875914"/>
    <w:rsid w:val="00876A63"/>
    <w:rsid w:val="00877BFE"/>
    <w:rsid w:val="00892D08"/>
    <w:rsid w:val="00894AC6"/>
    <w:rsid w:val="0089656F"/>
    <w:rsid w:val="00896B6E"/>
    <w:rsid w:val="008B2AFE"/>
    <w:rsid w:val="008B3C55"/>
    <w:rsid w:val="008C595A"/>
    <w:rsid w:val="008C6B50"/>
    <w:rsid w:val="008C738C"/>
    <w:rsid w:val="008D2C17"/>
    <w:rsid w:val="008E5A6D"/>
    <w:rsid w:val="008F0839"/>
    <w:rsid w:val="008F2827"/>
    <w:rsid w:val="008F32DF"/>
    <w:rsid w:val="008F4D20"/>
    <w:rsid w:val="008F608A"/>
    <w:rsid w:val="009013DC"/>
    <w:rsid w:val="00904003"/>
    <w:rsid w:val="009059B4"/>
    <w:rsid w:val="00906511"/>
    <w:rsid w:val="00911508"/>
    <w:rsid w:val="00921D15"/>
    <w:rsid w:val="00921EB2"/>
    <w:rsid w:val="0092202C"/>
    <w:rsid w:val="00935245"/>
    <w:rsid w:val="0094544A"/>
    <w:rsid w:val="009457DC"/>
    <w:rsid w:val="00953972"/>
    <w:rsid w:val="00954564"/>
    <w:rsid w:val="00960956"/>
    <w:rsid w:val="0097138F"/>
    <w:rsid w:val="0097304A"/>
    <w:rsid w:val="00984E39"/>
    <w:rsid w:val="0098795F"/>
    <w:rsid w:val="00997D32"/>
    <w:rsid w:val="009B4A7F"/>
    <w:rsid w:val="009D4C31"/>
    <w:rsid w:val="009D6C18"/>
    <w:rsid w:val="009E4299"/>
    <w:rsid w:val="009E4B94"/>
    <w:rsid w:val="009F1C0F"/>
    <w:rsid w:val="00A02E45"/>
    <w:rsid w:val="00A046B4"/>
    <w:rsid w:val="00A05ADA"/>
    <w:rsid w:val="00A1263C"/>
    <w:rsid w:val="00A221E5"/>
    <w:rsid w:val="00A261EB"/>
    <w:rsid w:val="00A46803"/>
    <w:rsid w:val="00A50864"/>
    <w:rsid w:val="00A6461C"/>
    <w:rsid w:val="00A74425"/>
    <w:rsid w:val="00A75042"/>
    <w:rsid w:val="00A75FFC"/>
    <w:rsid w:val="00A76A25"/>
    <w:rsid w:val="00A902C3"/>
    <w:rsid w:val="00A939D8"/>
    <w:rsid w:val="00A97C53"/>
    <w:rsid w:val="00AA26F3"/>
    <w:rsid w:val="00AB56D3"/>
    <w:rsid w:val="00AD7DCE"/>
    <w:rsid w:val="00AE0F4D"/>
    <w:rsid w:val="00AF1D02"/>
    <w:rsid w:val="00AF7E41"/>
    <w:rsid w:val="00B00D92"/>
    <w:rsid w:val="00B07B88"/>
    <w:rsid w:val="00B11CBD"/>
    <w:rsid w:val="00B2079A"/>
    <w:rsid w:val="00B251AC"/>
    <w:rsid w:val="00B2711E"/>
    <w:rsid w:val="00B37D73"/>
    <w:rsid w:val="00B506D9"/>
    <w:rsid w:val="00B62D20"/>
    <w:rsid w:val="00B65B0E"/>
    <w:rsid w:val="00B73B56"/>
    <w:rsid w:val="00B74957"/>
    <w:rsid w:val="00B74D3B"/>
    <w:rsid w:val="00B75CB8"/>
    <w:rsid w:val="00B91B89"/>
    <w:rsid w:val="00B9213C"/>
    <w:rsid w:val="00B93EA7"/>
    <w:rsid w:val="00B94CB7"/>
    <w:rsid w:val="00BB28E2"/>
    <w:rsid w:val="00BC4EF2"/>
    <w:rsid w:val="00BD2BBB"/>
    <w:rsid w:val="00BE23B2"/>
    <w:rsid w:val="00BF65FA"/>
    <w:rsid w:val="00C15147"/>
    <w:rsid w:val="00C25A0B"/>
    <w:rsid w:val="00C3041C"/>
    <w:rsid w:val="00C30A07"/>
    <w:rsid w:val="00C31495"/>
    <w:rsid w:val="00C40DCA"/>
    <w:rsid w:val="00C57EB7"/>
    <w:rsid w:val="00C63596"/>
    <w:rsid w:val="00C76E6F"/>
    <w:rsid w:val="00C86B04"/>
    <w:rsid w:val="00C9020D"/>
    <w:rsid w:val="00C961B9"/>
    <w:rsid w:val="00CC2D01"/>
    <w:rsid w:val="00CD3FC6"/>
    <w:rsid w:val="00CE4B76"/>
    <w:rsid w:val="00D05BCA"/>
    <w:rsid w:val="00D168D0"/>
    <w:rsid w:val="00D2559E"/>
    <w:rsid w:val="00D47887"/>
    <w:rsid w:val="00D57E7F"/>
    <w:rsid w:val="00D648DB"/>
    <w:rsid w:val="00D70C5E"/>
    <w:rsid w:val="00D712E4"/>
    <w:rsid w:val="00D7772E"/>
    <w:rsid w:val="00D96141"/>
    <w:rsid w:val="00D97F66"/>
    <w:rsid w:val="00DA0F62"/>
    <w:rsid w:val="00DA315E"/>
    <w:rsid w:val="00DA7B08"/>
    <w:rsid w:val="00DB7045"/>
    <w:rsid w:val="00DB7434"/>
    <w:rsid w:val="00DC24A3"/>
    <w:rsid w:val="00DC2F6D"/>
    <w:rsid w:val="00DD5142"/>
    <w:rsid w:val="00DE1436"/>
    <w:rsid w:val="00DE2B28"/>
    <w:rsid w:val="00DF10A3"/>
    <w:rsid w:val="00E03DA2"/>
    <w:rsid w:val="00E13FFE"/>
    <w:rsid w:val="00E14833"/>
    <w:rsid w:val="00E21585"/>
    <w:rsid w:val="00E21CC8"/>
    <w:rsid w:val="00E25879"/>
    <w:rsid w:val="00E25DBB"/>
    <w:rsid w:val="00E27074"/>
    <w:rsid w:val="00E348B3"/>
    <w:rsid w:val="00E353CD"/>
    <w:rsid w:val="00E37D58"/>
    <w:rsid w:val="00E40D30"/>
    <w:rsid w:val="00E42381"/>
    <w:rsid w:val="00E45174"/>
    <w:rsid w:val="00E65031"/>
    <w:rsid w:val="00E67628"/>
    <w:rsid w:val="00E72278"/>
    <w:rsid w:val="00E86597"/>
    <w:rsid w:val="00E91415"/>
    <w:rsid w:val="00E96412"/>
    <w:rsid w:val="00EB5D21"/>
    <w:rsid w:val="00EC3B56"/>
    <w:rsid w:val="00EC49D6"/>
    <w:rsid w:val="00EC523A"/>
    <w:rsid w:val="00ED35DF"/>
    <w:rsid w:val="00ED3EAA"/>
    <w:rsid w:val="00EE5449"/>
    <w:rsid w:val="00EF1416"/>
    <w:rsid w:val="00EF4387"/>
    <w:rsid w:val="00EF6FAB"/>
    <w:rsid w:val="00F02516"/>
    <w:rsid w:val="00F04F1F"/>
    <w:rsid w:val="00F1073E"/>
    <w:rsid w:val="00F10CAE"/>
    <w:rsid w:val="00F11953"/>
    <w:rsid w:val="00F25798"/>
    <w:rsid w:val="00F35D28"/>
    <w:rsid w:val="00F42A8F"/>
    <w:rsid w:val="00F671CF"/>
    <w:rsid w:val="00F6750A"/>
    <w:rsid w:val="00F83642"/>
    <w:rsid w:val="00F937C0"/>
    <w:rsid w:val="00FB0CE2"/>
    <w:rsid w:val="00FB1D72"/>
    <w:rsid w:val="00FB2F0A"/>
    <w:rsid w:val="00FB61B9"/>
    <w:rsid w:val="00FC330B"/>
    <w:rsid w:val="00FC3F94"/>
    <w:rsid w:val="00FE2C9C"/>
    <w:rsid w:val="00FE495E"/>
    <w:rsid w:val="00FE6C74"/>
    <w:rsid w:val="00FE79BC"/>
    <w:rsid w:val="00FE7E42"/>
    <w:rsid w:val="07554C57"/>
    <w:rsid w:val="11B80DA7"/>
    <w:rsid w:val="4B6E8229"/>
    <w:rsid w:val="502D3BC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77843"/>
  <w15:docId w15:val="{72C43D18-4949-4AE2-A04B-461EEA6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sberg Sans Light" w:eastAsiaTheme="minorHAnsi" w:hAnsi="Carlsberg Sans Light" w:cstheme="minorBidi"/>
        <w:sz w:val="21"/>
        <w:szCs w:val="21"/>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B4"/>
    <w:pPr>
      <w:spacing w:after="300"/>
    </w:pPr>
    <w:rPr>
      <w:lang w:val="en-GB"/>
    </w:rPr>
  </w:style>
  <w:style w:type="paragraph" w:styleId="Heading1">
    <w:name w:val="heading 1"/>
    <w:basedOn w:val="Normal"/>
    <w:next w:val="Normal"/>
    <w:link w:val="Heading1Char"/>
    <w:uiPriority w:val="1"/>
    <w:qFormat/>
    <w:rsid w:val="00BE23B2"/>
    <w:pPr>
      <w:keepNext/>
      <w:keepLines/>
      <w:numPr>
        <w:numId w:val="17"/>
      </w:numPr>
      <w:suppressAutoHyphens/>
      <w:spacing w:before="260" w:after="260" w:line="400" w:lineRule="atLeast"/>
      <w:contextualSpacing/>
      <w:outlineLvl w:val="0"/>
    </w:pPr>
    <w:rPr>
      <w:rFonts w:ascii="Carlsberg Sans Black" w:eastAsiaTheme="majorEastAsia" w:hAnsi="Carlsberg Sans Black" w:cstheme="majorBidi"/>
      <w:bCs/>
      <w:caps/>
      <w:color w:val="00321E"/>
      <w:sz w:val="36"/>
      <w:szCs w:val="28"/>
      <w:lang w:val="en-US"/>
    </w:rPr>
  </w:style>
  <w:style w:type="paragraph" w:styleId="Heading2">
    <w:name w:val="heading 2"/>
    <w:basedOn w:val="Normal"/>
    <w:next w:val="Normal"/>
    <w:link w:val="Heading2Char"/>
    <w:uiPriority w:val="1"/>
    <w:qFormat/>
    <w:rsid w:val="00B91B89"/>
    <w:pPr>
      <w:keepNext/>
      <w:keepLines/>
      <w:numPr>
        <w:ilvl w:val="1"/>
        <w:numId w:val="17"/>
      </w:numPr>
      <w:suppressAutoHyphens/>
      <w:spacing w:after="0"/>
      <w:contextualSpacing/>
      <w:outlineLvl w:val="1"/>
    </w:pPr>
    <w:rPr>
      <w:rFonts w:ascii="Carlsberg Sans Black" w:eastAsiaTheme="majorEastAsia" w:hAnsi="Carlsberg Sans Black" w:cstheme="majorBidi"/>
      <w:bCs/>
      <w:caps/>
      <w:color w:val="B49132"/>
      <w:sz w:val="22"/>
      <w:szCs w:val="26"/>
    </w:rPr>
  </w:style>
  <w:style w:type="paragraph" w:styleId="Heading3">
    <w:name w:val="heading 3"/>
    <w:basedOn w:val="Normal"/>
    <w:next w:val="Normal"/>
    <w:link w:val="Heading3Char"/>
    <w:uiPriority w:val="1"/>
    <w:qFormat/>
    <w:rsid w:val="0074259F"/>
    <w:pPr>
      <w:keepNext/>
      <w:keepLines/>
      <w:numPr>
        <w:ilvl w:val="2"/>
        <w:numId w:val="17"/>
      </w:numPr>
      <w:spacing w:before="260" w:after="0"/>
      <w:contextualSpacing/>
      <w:outlineLvl w:val="2"/>
    </w:pPr>
    <w:rPr>
      <w:rFonts w:ascii="Carlsberg Sans Black" w:eastAsiaTheme="majorEastAsia" w:hAnsi="Carlsberg Sans Black" w:cstheme="majorBidi"/>
      <w:bCs/>
      <w:color w:val="B49132"/>
    </w:rPr>
  </w:style>
  <w:style w:type="paragraph" w:styleId="Heading4">
    <w:name w:val="heading 4"/>
    <w:basedOn w:val="Normal"/>
    <w:next w:val="Normal"/>
    <w:link w:val="Heading4Char"/>
    <w:uiPriority w:val="1"/>
    <w:semiHidden/>
    <w:rsid w:val="009E4B94"/>
    <w:pPr>
      <w:keepNext/>
      <w:keepLines/>
      <w:numPr>
        <w:ilvl w:val="3"/>
        <w:numId w:val="17"/>
      </w:numPr>
      <w:spacing w:before="260" w:after="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numPr>
        <w:ilvl w:val="4"/>
        <w:numId w:val="17"/>
      </w:numPr>
      <w:spacing w:before="260" w:after="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numPr>
        <w:ilvl w:val="5"/>
        <w:numId w:val="17"/>
      </w:numPr>
      <w:spacing w:before="260" w:after="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numPr>
        <w:ilvl w:val="6"/>
        <w:numId w:val="17"/>
      </w:numPr>
      <w:spacing w:before="260" w:after="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numPr>
        <w:ilvl w:val="7"/>
        <w:numId w:val="17"/>
      </w:numPr>
      <w:spacing w:before="260" w:after="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numPr>
        <w:ilvl w:val="8"/>
        <w:numId w:val="17"/>
      </w:numPr>
      <w:spacing w:before="260" w:after="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B30A9"/>
    <w:pPr>
      <w:tabs>
        <w:tab w:val="center" w:pos="4819"/>
        <w:tab w:val="right" w:pos="9638"/>
      </w:tabs>
      <w:spacing w:after="0" w:line="240" w:lineRule="atLeast"/>
    </w:pPr>
    <w:rPr>
      <w:sz w:val="16"/>
    </w:rPr>
  </w:style>
  <w:style w:type="character" w:customStyle="1" w:styleId="HeaderChar">
    <w:name w:val="Header Char"/>
    <w:basedOn w:val="DefaultParagraphFont"/>
    <w:link w:val="Header"/>
    <w:uiPriority w:val="99"/>
    <w:semiHidden/>
    <w:rsid w:val="00603AAD"/>
    <w:rPr>
      <w:sz w:val="16"/>
    </w:rPr>
  </w:style>
  <w:style w:type="paragraph" w:styleId="Footer">
    <w:name w:val="footer"/>
    <w:basedOn w:val="Normal"/>
    <w:link w:val="FooterChar"/>
    <w:uiPriority w:val="21"/>
    <w:semiHidden/>
    <w:rsid w:val="00B73B56"/>
    <w:pPr>
      <w:tabs>
        <w:tab w:val="right" w:pos="13608"/>
        <w:tab w:val="right" w:pos="14459"/>
      </w:tabs>
      <w:spacing w:after="0" w:line="180" w:lineRule="atLeast"/>
    </w:pPr>
    <w:rPr>
      <w:color w:val="00321E" w:themeColor="text2"/>
      <w:sz w:val="18"/>
    </w:rPr>
  </w:style>
  <w:style w:type="character" w:customStyle="1" w:styleId="FooterChar">
    <w:name w:val="Footer Char"/>
    <w:basedOn w:val="DefaultParagraphFont"/>
    <w:link w:val="Footer"/>
    <w:uiPriority w:val="21"/>
    <w:semiHidden/>
    <w:rsid w:val="00B73B56"/>
    <w:rPr>
      <w:color w:val="00321E" w:themeColor="text2"/>
      <w:sz w:val="18"/>
      <w:lang w:val="en-GB"/>
    </w:rPr>
  </w:style>
  <w:style w:type="character" w:customStyle="1" w:styleId="Heading1Char">
    <w:name w:val="Heading 1 Char"/>
    <w:basedOn w:val="DefaultParagraphFont"/>
    <w:link w:val="Heading1"/>
    <w:uiPriority w:val="1"/>
    <w:rsid w:val="00BE23B2"/>
    <w:rPr>
      <w:rFonts w:ascii="Carlsberg Sans Black" w:eastAsiaTheme="majorEastAsia" w:hAnsi="Carlsberg Sans Black" w:cstheme="majorBidi"/>
      <w:bCs/>
      <w:caps/>
      <w:color w:val="00321E"/>
      <w:sz w:val="36"/>
      <w:szCs w:val="28"/>
      <w:lang w:val="en-US"/>
    </w:rPr>
  </w:style>
  <w:style w:type="character" w:customStyle="1" w:styleId="Heading2Char">
    <w:name w:val="Heading 2 Char"/>
    <w:basedOn w:val="DefaultParagraphFont"/>
    <w:link w:val="Heading2"/>
    <w:uiPriority w:val="1"/>
    <w:rsid w:val="00B91B89"/>
    <w:rPr>
      <w:rFonts w:ascii="Carlsberg Sans Black" w:eastAsiaTheme="majorEastAsia" w:hAnsi="Carlsberg Sans Black" w:cstheme="majorBidi"/>
      <w:bCs/>
      <w:caps/>
      <w:color w:val="B49132"/>
      <w:sz w:val="22"/>
      <w:szCs w:val="26"/>
      <w:lang w:val="en-GB"/>
    </w:rPr>
  </w:style>
  <w:style w:type="character" w:customStyle="1" w:styleId="Heading3Char">
    <w:name w:val="Heading 3 Char"/>
    <w:basedOn w:val="DefaultParagraphFont"/>
    <w:link w:val="Heading3"/>
    <w:uiPriority w:val="1"/>
    <w:rsid w:val="0074259F"/>
    <w:rPr>
      <w:rFonts w:ascii="Carlsberg Sans Black" w:eastAsiaTheme="majorEastAsia" w:hAnsi="Carlsberg Sans Black" w:cstheme="majorBidi"/>
      <w:bCs/>
      <w:color w:val="B49132"/>
    </w:rPr>
  </w:style>
  <w:style w:type="character" w:customStyle="1" w:styleId="Heading4Char">
    <w:name w:val="Heading 4 Char"/>
    <w:basedOn w:val="DefaultParagraphFont"/>
    <w:link w:val="Heading4"/>
    <w:uiPriority w:val="1"/>
    <w:semiHidden/>
    <w:rsid w:val="00004865"/>
    <w:rPr>
      <w:rFonts w:eastAsiaTheme="majorEastAsia" w:cstheme="majorBidi"/>
      <w:b/>
      <w:bCs/>
      <w:iCs/>
    </w:rPr>
  </w:style>
  <w:style w:type="character" w:customStyle="1" w:styleId="Heading5Char">
    <w:name w:val="Heading 5 Char"/>
    <w:basedOn w:val="DefaultParagraphFont"/>
    <w:link w:val="Heading5"/>
    <w:uiPriority w:val="1"/>
    <w:semiHidden/>
    <w:rsid w:val="00004865"/>
    <w:rPr>
      <w:rFonts w:eastAsiaTheme="majorEastAsia" w:cstheme="majorBidi"/>
      <w:b/>
    </w:rPr>
  </w:style>
  <w:style w:type="character" w:customStyle="1" w:styleId="Heading6Char">
    <w:name w:val="Heading 6 Char"/>
    <w:basedOn w:val="DefaultParagraphFont"/>
    <w:link w:val="Heading6"/>
    <w:uiPriority w:val="1"/>
    <w:semiHidden/>
    <w:rsid w:val="00004865"/>
    <w:rPr>
      <w:rFonts w:eastAsiaTheme="majorEastAsia" w:cstheme="majorBidi"/>
      <w:b/>
      <w:iCs/>
    </w:rPr>
  </w:style>
  <w:style w:type="character" w:customStyle="1" w:styleId="Heading7Char">
    <w:name w:val="Heading 7 Char"/>
    <w:basedOn w:val="DefaultParagraphFont"/>
    <w:link w:val="Heading7"/>
    <w:uiPriority w:val="1"/>
    <w:semiHidden/>
    <w:rsid w:val="00004865"/>
    <w:rPr>
      <w:rFonts w:eastAsiaTheme="majorEastAsia" w:cstheme="majorBidi"/>
      <w:b/>
      <w:iCs/>
    </w:rPr>
  </w:style>
  <w:style w:type="character" w:customStyle="1" w:styleId="Heading8Char">
    <w:name w:val="Heading 8 Char"/>
    <w:basedOn w:val="DefaultParagraphFont"/>
    <w:link w:val="Heading8"/>
    <w:uiPriority w:val="1"/>
    <w:semiHidden/>
    <w:rsid w:val="00004865"/>
    <w:rPr>
      <w:rFonts w:eastAsiaTheme="majorEastAsia" w:cstheme="majorBidi"/>
      <w:b/>
      <w:szCs w:val="20"/>
    </w:rPr>
  </w:style>
  <w:style w:type="character" w:customStyle="1" w:styleId="Heading9Char">
    <w:name w:val="Heading 9 Char"/>
    <w:basedOn w:val="DefaultParagraphFont"/>
    <w:link w:val="Heading9"/>
    <w:uiPriority w:val="1"/>
    <w:semiHidden/>
    <w:rsid w:val="00004865"/>
    <w:rPr>
      <w:rFonts w:eastAsiaTheme="majorEastAsia" w:cstheme="majorBidi"/>
      <w:b/>
      <w:iCs/>
      <w:szCs w:val="20"/>
    </w:rPr>
  </w:style>
  <w:style w:type="paragraph" w:styleId="Title">
    <w:name w:val="Title"/>
    <w:basedOn w:val="Normal"/>
    <w:next w:val="Normal"/>
    <w:link w:val="TitleChar"/>
    <w:uiPriority w:val="19"/>
    <w:semiHidden/>
    <w:rsid w:val="00C9020D"/>
    <w:pPr>
      <w:suppressAutoHyphens/>
      <w:spacing w:before="40" w:after="40" w:line="1120" w:lineRule="exact"/>
      <w:contextualSpacing/>
    </w:pPr>
    <w:rPr>
      <w:rFonts w:ascii="Carlsberg Sans Black" w:eastAsiaTheme="majorEastAsia" w:hAnsi="Carlsberg Sans Black" w:cstheme="majorBidi"/>
      <w:caps/>
      <w:color w:val="00321E"/>
      <w:kern w:val="28"/>
      <w:sz w:val="120"/>
      <w:szCs w:val="52"/>
    </w:rPr>
  </w:style>
  <w:style w:type="character" w:customStyle="1" w:styleId="TitleChar">
    <w:name w:val="Title Char"/>
    <w:basedOn w:val="DefaultParagraphFont"/>
    <w:link w:val="Title"/>
    <w:uiPriority w:val="19"/>
    <w:semiHidden/>
    <w:rsid w:val="00C9020D"/>
    <w:rPr>
      <w:rFonts w:ascii="Carlsberg Sans Black" w:eastAsiaTheme="majorEastAsia" w:hAnsi="Carlsberg Sans Black" w:cstheme="majorBidi"/>
      <w:caps/>
      <w:color w:val="00321E"/>
      <w:kern w:val="28"/>
      <w:sz w:val="120"/>
      <w:szCs w:val="52"/>
      <w:lang w:val="en-GB"/>
    </w:rPr>
  </w:style>
  <w:style w:type="paragraph" w:styleId="Subtitle">
    <w:name w:val="Subtitle"/>
    <w:basedOn w:val="Normal"/>
    <w:next w:val="Normal"/>
    <w:link w:val="SubtitleChar"/>
    <w:uiPriority w:val="19"/>
    <w:semiHidden/>
    <w:rsid w:val="00FE7E42"/>
    <w:pPr>
      <w:numPr>
        <w:ilvl w:val="1"/>
      </w:numPr>
      <w:spacing w:after="0" w:line="1120" w:lineRule="exact"/>
      <w:contextualSpacing/>
    </w:pPr>
    <w:rPr>
      <w:rFonts w:eastAsiaTheme="majorEastAsia" w:cstheme="majorBidi"/>
      <w:iCs/>
      <w:caps/>
      <w:color w:val="00321E"/>
      <w:sz w:val="120"/>
      <w:szCs w:val="24"/>
    </w:rPr>
  </w:style>
  <w:style w:type="character" w:customStyle="1" w:styleId="SubtitleChar">
    <w:name w:val="Subtitle Char"/>
    <w:basedOn w:val="DefaultParagraphFont"/>
    <w:link w:val="Subtitle"/>
    <w:uiPriority w:val="19"/>
    <w:semiHidden/>
    <w:rsid w:val="00FE7E42"/>
    <w:rPr>
      <w:rFonts w:eastAsiaTheme="majorEastAsia" w:cstheme="majorBidi"/>
      <w:iCs/>
      <w:caps/>
      <w:color w:val="00321E"/>
      <w:sz w:val="120"/>
      <w:szCs w:val="24"/>
    </w:rPr>
  </w:style>
  <w:style w:type="character" w:styleId="SubtleEmphasis">
    <w:name w:val="Subtle Emphasis"/>
    <w:basedOn w:val="DefaultParagraphFont"/>
    <w:uiPriority w:val="99"/>
    <w:semiHidden/>
    <w:qFormat/>
    <w:rsid w:val="009E4B94"/>
    <w:rPr>
      <w:i/>
      <w:iCs/>
      <w:color w:val="808080" w:themeColor="text1" w:themeTint="7F"/>
    </w:rPr>
  </w:style>
  <w:style w:type="character" w:styleId="IntenseEmphasis">
    <w:name w:val="Intense Emphasis"/>
    <w:basedOn w:val="DefaultParagraphFont"/>
    <w:uiPriority w:val="19"/>
    <w:semiHidden/>
    <w:rsid w:val="009E4B94"/>
    <w:rPr>
      <w:b/>
      <w:bCs/>
      <w:i/>
      <w:iCs/>
      <w:color w:val="auto"/>
    </w:rPr>
  </w:style>
  <w:style w:type="character" w:styleId="Strong">
    <w:name w:val="Strong"/>
    <w:basedOn w:val="DefaultParagraphFont"/>
    <w:uiPriority w:val="19"/>
    <w:semiHidden/>
    <w:rsid w:val="009E4B94"/>
    <w:rPr>
      <w:b/>
      <w:bC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rPr>
  </w:style>
  <w:style w:type="character" w:styleId="SubtleReference">
    <w:name w:val="Subtle Reference"/>
    <w:basedOn w:val="DefaultParagraphFont"/>
    <w:uiPriority w:val="99"/>
    <w:semiHidden/>
    <w:qFormat/>
    <w:rsid w:val="002E74A4"/>
    <w:rPr>
      <w:caps w:val="0"/>
      <w:smallCaps w:val="0"/>
      <w:color w:val="auto"/>
      <w:u w:val="single"/>
    </w:rPr>
  </w:style>
  <w:style w:type="character" w:styleId="IntenseReference">
    <w:name w:val="Intense Reference"/>
    <w:basedOn w:val="DefaultParagraphFont"/>
    <w:uiPriority w:val="99"/>
    <w:semiHidden/>
    <w:qFormat/>
    <w:rsid w:val="002E74A4"/>
    <w:rPr>
      <w:b/>
      <w:bCs/>
      <w:caps w:val="0"/>
      <w:smallCaps w:val="0"/>
      <w:color w:val="auto"/>
      <w:spacing w:val="5"/>
      <w:u w:val="single"/>
    </w:rPr>
  </w:style>
  <w:style w:type="paragraph" w:styleId="Caption">
    <w:name w:val="caption"/>
    <w:basedOn w:val="Normal"/>
    <w:next w:val="Normal"/>
    <w:uiPriority w:val="2"/>
    <w:semiHidden/>
    <w:rsid w:val="009E4B94"/>
    <w:pPr>
      <w:spacing w:after="0"/>
    </w:pPr>
    <w:rPr>
      <w:b/>
      <w:bCs/>
      <w:sz w:val="16"/>
    </w:rPr>
  </w:style>
  <w:style w:type="paragraph" w:styleId="TOC1">
    <w:name w:val="toc 1"/>
    <w:basedOn w:val="Normal"/>
    <w:next w:val="Normal"/>
    <w:uiPriority w:val="39"/>
    <w:rsid w:val="00807F50"/>
    <w:pPr>
      <w:spacing w:after="0"/>
      <w:ind w:right="567"/>
    </w:pPr>
    <w:rPr>
      <w:rFonts w:ascii="Carlsberg Sans Bold" w:hAnsi="Carlsberg Sans Bold"/>
      <w:caps/>
      <w:color w:val="00321E" w:themeColor="text2"/>
    </w:rPr>
  </w:style>
  <w:style w:type="paragraph" w:styleId="TOC2">
    <w:name w:val="toc 2"/>
    <w:basedOn w:val="Normal"/>
    <w:next w:val="Normal"/>
    <w:uiPriority w:val="39"/>
    <w:rsid w:val="00807F50"/>
    <w:pPr>
      <w:ind w:right="567"/>
      <w:contextualSpacing/>
    </w:pPr>
  </w:style>
  <w:style w:type="paragraph" w:styleId="TOC3">
    <w:name w:val="toc 3"/>
    <w:basedOn w:val="Normal"/>
    <w:next w:val="Normal"/>
    <w:uiPriority w:val="39"/>
    <w:rsid w:val="009E4B94"/>
    <w:pPr>
      <w:spacing w:after="0"/>
      <w:ind w:right="567"/>
    </w:pPr>
  </w:style>
  <w:style w:type="paragraph" w:styleId="TOC4">
    <w:name w:val="toc 4"/>
    <w:basedOn w:val="Normal"/>
    <w:next w:val="Normal"/>
    <w:uiPriority w:val="39"/>
    <w:semiHidden/>
    <w:rsid w:val="009E4B94"/>
    <w:pPr>
      <w:spacing w:after="0"/>
      <w:ind w:right="567"/>
    </w:pPr>
  </w:style>
  <w:style w:type="paragraph" w:styleId="TOC5">
    <w:name w:val="toc 5"/>
    <w:basedOn w:val="Normal"/>
    <w:next w:val="Normal"/>
    <w:uiPriority w:val="39"/>
    <w:semiHidden/>
    <w:rsid w:val="009E4B94"/>
    <w:pPr>
      <w:spacing w:after="0"/>
      <w:ind w:right="567"/>
    </w:pPr>
  </w:style>
  <w:style w:type="paragraph" w:styleId="TOC6">
    <w:name w:val="toc 6"/>
    <w:basedOn w:val="Normal"/>
    <w:next w:val="Normal"/>
    <w:uiPriority w:val="39"/>
    <w:semiHidden/>
    <w:rsid w:val="009E4B94"/>
    <w:pPr>
      <w:spacing w:after="0"/>
      <w:ind w:right="567"/>
    </w:pPr>
  </w:style>
  <w:style w:type="paragraph" w:styleId="TOC7">
    <w:name w:val="toc 7"/>
    <w:basedOn w:val="Normal"/>
    <w:next w:val="Normal"/>
    <w:uiPriority w:val="39"/>
    <w:semiHidden/>
    <w:rsid w:val="009E4B94"/>
    <w:pPr>
      <w:spacing w:after="0"/>
      <w:ind w:right="567"/>
    </w:pPr>
  </w:style>
  <w:style w:type="paragraph" w:styleId="TOC8">
    <w:name w:val="toc 8"/>
    <w:basedOn w:val="Normal"/>
    <w:next w:val="Normal"/>
    <w:uiPriority w:val="39"/>
    <w:semiHidden/>
    <w:rsid w:val="009E4B94"/>
    <w:pPr>
      <w:spacing w:after="0"/>
      <w:ind w:right="567"/>
    </w:pPr>
  </w:style>
  <w:style w:type="paragraph" w:styleId="TOC9">
    <w:name w:val="toc 9"/>
    <w:basedOn w:val="Normal"/>
    <w:next w:val="Normal"/>
    <w:uiPriority w:val="39"/>
    <w:semiHidden/>
    <w:rsid w:val="009E4B94"/>
    <w:pPr>
      <w:spacing w:after="0"/>
      <w:ind w:right="567"/>
    </w:pPr>
  </w:style>
  <w:style w:type="paragraph" w:styleId="TOCHeading">
    <w:name w:val="TOC Heading"/>
    <w:basedOn w:val="Heading1"/>
    <w:next w:val="Normal"/>
    <w:uiPriority w:val="39"/>
    <w:qFormat/>
    <w:rsid w:val="00B91B89"/>
    <w:pPr>
      <w:framePr w:w="14487" w:wrap="around" w:hAnchor="margin" w:yAlign="top"/>
      <w:numPr>
        <w:numId w:val="0"/>
      </w:numPr>
      <w:spacing w:before="0" w:after="400"/>
      <w:outlineLvl w:val="9"/>
    </w:pPr>
    <w:rPr>
      <w:bCs w:val="0"/>
      <w:color w:val="00321E" w:themeColor="text2"/>
      <w:lang w:val="en-GB"/>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rPr>
  </w:style>
  <w:style w:type="character" w:styleId="EndnoteReference">
    <w:name w:val="endnote reference"/>
    <w:basedOn w:val="DefaultParagraphFont"/>
    <w:uiPriority w:val="21"/>
    <w:semiHidden/>
    <w:rsid w:val="009E4B94"/>
    <w:rPr>
      <w:vertAlign w:val="superscript"/>
    </w:rPr>
  </w:style>
  <w:style w:type="paragraph" w:styleId="FootnoteText">
    <w:name w:val="footnote text"/>
    <w:basedOn w:val="Normal"/>
    <w:link w:val="FootnoteTextChar"/>
    <w:uiPriority w:val="21"/>
    <w:semiHidden/>
    <w:rsid w:val="007C6873"/>
    <w:pPr>
      <w:spacing w:after="0" w:line="180" w:lineRule="atLeast"/>
      <w:ind w:left="85" w:hanging="85"/>
    </w:pPr>
    <w:rPr>
      <w:sz w:val="14"/>
      <w:szCs w:val="20"/>
    </w:rPr>
  </w:style>
  <w:style w:type="character" w:customStyle="1" w:styleId="FootnoteTextChar">
    <w:name w:val="Footnote Text Char"/>
    <w:basedOn w:val="DefaultParagraphFont"/>
    <w:link w:val="FootnoteText"/>
    <w:uiPriority w:val="21"/>
    <w:semiHidden/>
    <w:rsid w:val="007C6873"/>
    <w:rPr>
      <w:sz w:val="14"/>
      <w:szCs w:val="20"/>
    </w:rPr>
  </w:style>
  <w:style w:type="paragraph" w:styleId="ListBullet">
    <w:name w:val="List Bullet"/>
    <w:basedOn w:val="Normal"/>
    <w:uiPriority w:val="2"/>
    <w:qFormat/>
    <w:rsid w:val="00444A4F"/>
    <w:pPr>
      <w:numPr>
        <w:numId w:val="1"/>
      </w:numPr>
      <w:contextualSpacing/>
    </w:pPr>
  </w:style>
  <w:style w:type="paragraph" w:styleId="ListNumber">
    <w:name w:val="List Number"/>
    <w:basedOn w:val="Normal"/>
    <w:uiPriority w:val="2"/>
    <w:qFormat/>
    <w:rsid w:val="00F671CF"/>
    <w:pPr>
      <w:numPr>
        <w:numId w:val="6"/>
      </w:numPr>
      <w:spacing w:after="0"/>
      <w:ind w:left="227" w:hanging="227"/>
      <w:contextualSpacing/>
    </w:pPr>
  </w:style>
  <w:style w:type="character" w:styleId="PageNumber">
    <w:name w:val="page number"/>
    <w:basedOn w:val="DefaultParagraphFont"/>
    <w:uiPriority w:val="21"/>
    <w:semiHidden/>
    <w:rsid w:val="00894AC6"/>
    <w:rPr>
      <w:rFonts w:ascii="Carlsberg Sans Light" w:hAnsi="Carlsberg Sans Light"/>
      <w:color w:val="auto"/>
      <w:sz w:val="18"/>
    </w:rPr>
  </w:style>
  <w:style w:type="paragraph" w:customStyle="1" w:styleId="Template">
    <w:name w:val="Template"/>
    <w:uiPriority w:val="8"/>
    <w:semiHidden/>
    <w:rsid w:val="00094ABD"/>
    <w:rPr>
      <w:noProof/>
      <w:sz w:val="16"/>
      <w:lang w:val="en-GB"/>
    </w:rPr>
  </w:style>
  <w:style w:type="paragraph" w:customStyle="1" w:styleId="Template-Address">
    <w:name w:val="Template - Address"/>
    <w:basedOn w:val="Template"/>
    <w:uiPriority w:val="8"/>
    <w:semiHidden/>
    <w:rsid w:val="00825DB9"/>
    <w:pPr>
      <w:tabs>
        <w:tab w:val="left" w:pos="567"/>
      </w:tabs>
      <w:suppressAutoHyphens/>
    </w:pPr>
  </w:style>
  <w:style w:type="paragraph" w:customStyle="1" w:styleId="Template-CompanyName">
    <w:name w:val="Template - Company Name"/>
    <w:basedOn w:val="Template-Address"/>
    <w:next w:val="Template-Address"/>
    <w:uiPriority w:val="8"/>
    <w:semiHidden/>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spacing w:after="0"/>
      <w:ind w:right="567"/>
    </w:pPr>
  </w:style>
  <w:style w:type="paragraph" w:styleId="Signature">
    <w:name w:val="Signature"/>
    <w:basedOn w:val="Normal"/>
    <w:link w:val="SignatureChar"/>
    <w:uiPriority w:val="99"/>
    <w:semiHidden/>
    <w:rsid w:val="00424709"/>
    <w:pPr>
      <w:spacing w:after="0" w:line="240" w:lineRule="auto"/>
      <w:ind w:left="4252"/>
    </w:pPr>
  </w:style>
  <w:style w:type="character" w:customStyle="1" w:styleId="SignatureChar">
    <w:name w:val="Signature Char"/>
    <w:basedOn w:val="DefaultParagraphFont"/>
    <w:link w:val="Signature"/>
    <w:uiPriority w:val="99"/>
    <w:semiHidden/>
    <w:rsid w:val="00004865"/>
  </w:style>
  <w:style w:type="character" w:styleId="PlaceholderText">
    <w:name w:val="Placeholder Text"/>
    <w:basedOn w:val="DefaultParagraphFont"/>
    <w:uiPriority w:val="99"/>
    <w:semiHidden/>
    <w:rsid w:val="00424709"/>
    <w:rPr>
      <w:color w:val="auto"/>
    </w:rPr>
  </w:style>
  <w:style w:type="paragraph" w:customStyle="1" w:styleId="Table">
    <w:name w:val="Table"/>
    <w:uiPriority w:val="4"/>
    <w:semiHidden/>
    <w:rsid w:val="002679C0"/>
    <w:pPr>
      <w:spacing w:before="40" w:after="40" w:line="240" w:lineRule="atLeast"/>
    </w:pPr>
    <w:rPr>
      <w:lang w:val="en-GB"/>
    </w:rPr>
  </w:style>
  <w:style w:type="paragraph" w:customStyle="1" w:styleId="Table-Text">
    <w:name w:val="Table - Text"/>
    <w:basedOn w:val="Table"/>
    <w:uiPriority w:val="4"/>
    <w:rsid w:val="00500FBD"/>
    <w:pPr>
      <w:ind w:right="113"/>
    </w:pPr>
  </w:style>
  <w:style w:type="paragraph" w:customStyle="1" w:styleId="Table-TextTotal">
    <w:name w:val="Table - Text Total"/>
    <w:basedOn w:val="Table-Text"/>
    <w:uiPriority w:val="4"/>
    <w:rsid w:val="00500FBD"/>
    <w:rPr>
      <w:rFonts w:ascii="Carlsberg Sans Bold" w:hAnsi="Carlsberg Sans Bold"/>
    </w:rPr>
  </w:style>
  <w:style w:type="paragraph" w:customStyle="1" w:styleId="Table-Numbers">
    <w:name w:val="Table - Numbers"/>
    <w:basedOn w:val="Table"/>
    <w:uiPriority w:val="4"/>
    <w:semiHidden/>
    <w:rsid w:val="00424709"/>
    <w:pPr>
      <w:jc w:val="right"/>
    </w:pPr>
  </w:style>
  <w:style w:type="paragraph" w:customStyle="1" w:styleId="Table-NumbersTotal">
    <w:name w:val="Table - Numbers Total"/>
    <w:basedOn w:val="Table-Numbers"/>
    <w:uiPriority w:val="4"/>
    <w:semiHidden/>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rPr>
  </w:style>
  <w:style w:type="character" w:styleId="BookTitle">
    <w:name w:val="Book Title"/>
    <w:basedOn w:val="DefaultParagraphFont"/>
    <w:uiPriority w:val="99"/>
    <w:semiHidden/>
    <w:qFormat/>
    <w:rsid w:val="007546AF"/>
    <w:rPr>
      <w:b/>
      <w:bCs/>
      <w:caps w:val="0"/>
      <w:smallCaps w:val="0"/>
      <w:spacing w:val="5"/>
    </w:rPr>
  </w:style>
  <w:style w:type="paragraph" w:styleId="TableofAuthorities">
    <w:name w:val="table of authorities"/>
    <w:basedOn w:val="Normal"/>
    <w:next w:val="Normal"/>
    <w:uiPriority w:val="10"/>
    <w:semiHidden/>
    <w:rsid w:val="002E74A4"/>
    <w:pPr>
      <w:spacing w:after="0"/>
      <w:ind w:right="567"/>
    </w:pPr>
  </w:style>
  <w:style w:type="paragraph" w:styleId="NormalIndent">
    <w:name w:val="Normal Indent"/>
    <w:basedOn w:val="Normal"/>
    <w:semiHidden/>
    <w:rsid w:val="005A28D4"/>
    <w:pPr>
      <w:spacing w:after="0"/>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pPr>
    <w:rPr>
      <w:b/>
      <w:sz w:val="22"/>
    </w:rPr>
  </w:style>
  <w:style w:type="paragraph" w:customStyle="1" w:styleId="DocumentName">
    <w:name w:val="Document Name"/>
    <w:basedOn w:val="Normal"/>
    <w:uiPriority w:val="8"/>
    <w:semiHidden/>
    <w:rsid w:val="00655B49"/>
    <w:pPr>
      <w:spacing w:after="0" w:line="360" w:lineRule="atLeast"/>
    </w:pPr>
    <w:rPr>
      <w:b/>
      <w:caps/>
      <w:sz w:val="28"/>
    </w:rPr>
  </w:style>
  <w:style w:type="paragraph" w:customStyle="1" w:styleId="Template-Date">
    <w:name w:val="Template - Date"/>
    <w:basedOn w:val="Template"/>
    <w:uiPriority w:val="8"/>
    <w:semiHidden/>
    <w:rsid w:val="00244D70"/>
    <w:pPr>
      <w:spacing w:line="280" w:lineRule="atLeast"/>
    </w:pPr>
  </w:style>
  <w:style w:type="table" w:customStyle="1" w:styleId="Blank">
    <w:name w:val="Blank"/>
    <w:basedOn w:val="TableNormal"/>
    <w:uiPriority w:val="99"/>
    <w:rsid w:val="00643812"/>
    <w:pPr>
      <w:spacing w:line="240" w:lineRule="atLeast"/>
    </w:pPr>
    <w:tblPr>
      <w:tblCellMar>
        <w:left w:w="0" w:type="dxa"/>
        <w:right w:w="0" w:type="dxa"/>
      </w:tblCellMar>
    </w:tblPr>
  </w:style>
  <w:style w:type="paragraph" w:styleId="NoSpacing">
    <w:name w:val="No Spacing"/>
    <w:rsid w:val="00643812"/>
    <w:pPr>
      <w:spacing w:line="240" w:lineRule="atLeast"/>
    </w:pPr>
    <w:rPr>
      <w:lang w:val="en-GB"/>
    </w:rPr>
  </w:style>
  <w:style w:type="paragraph" w:styleId="BalloonText">
    <w:name w:val="Balloon Text"/>
    <w:basedOn w:val="Normal"/>
    <w:link w:val="BalloonTextChar"/>
    <w:uiPriority w:val="99"/>
    <w:semiHidden/>
    <w:unhideWhenUsed/>
    <w:rsid w:val="0067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602"/>
    <w:rPr>
      <w:rFonts w:ascii="Segoe UI" w:hAnsi="Segoe UI" w:cs="Segoe UI"/>
      <w:sz w:val="18"/>
      <w:szCs w:val="18"/>
    </w:rPr>
  </w:style>
  <w:style w:type="paragraph" w:styleId="Bibliography">
    <w:name w:val="Bibliography"/>
    <w:basedOn w:val="Normal"/>
    <w:next w:val="Normal"/>
    <w:uiPriority w:val="99"/>
    <w:semiHidden/>
    <w:unhideWhenUsed/>
    <w:rsid w:val="00674602"/>
    <w:pPr>
      <w:spacing w:after="0"/>
    </w:pPr>
  </w:style>
  <w:style w:type="paragraph" w:styleId="BodyText">
    <w:name w:val="Body Text"/>
    <w:basedOn w:val="Normal"/>
    <w:link w:val="BodyTextChar"/>
    <w:uiPriority w:val="99"/>
    <w:semiHidden/>
    <w:unhideWhenUsed/>
    <w:rsid w:val="00674602"/>
    <w:pPr>
      <w:spacing w:after="120"/>
    </w:pPr>
  </w:style>
  <w:style w:type="character" w:customStyle="1" w:styleId="BodyTextChar">
    <w:name w:val="Body Text Char"/>
    <w:basedOn w:val="DefaultParagraphFont"/>
    <w:link w:val="BodyText"/>
    <w:uiPriority w:val="99"/>
    <w:semiHidden/>
    <w:rsid w:val="00674602"/>
  </w:style>
  <w:style w:type="paragraph" w:styleId="BodyText2">
    <w:name w:val="Body Text 2"/>
    <w:basedOn w:val="Normal"/>
    <w:link w:val="BodyText2Char"/>
    <w:uiPriority w:val="99"/>
    <w:semiHidden/>
    <w:unhideWhenUsed/>
    <w:rsid w:val="00674602"/>
    <w:pPr>
      <w:spacing w:after="120" w:line="480" w:lineRule="auto"/>
    </w:pPr>
  </w:style>
  <w:style w:type="character" w:customStyle="1" w:styleId="BodyText2Char">
    <w:name w:val="Body Text 2 Char"/>
    <w:basedOn w:val="DefaultParagraphFont"/>
    <w:link w:val="BodyText2"/>
    <w:uiPriority w:val="99"/>
    <w:semiHidden/>
    <w:rsid w:val="00674602"/>
  </w:style>
  <w:style w:type="paragraph" w:styleId="BodyText3">
    <w:name w:val="Body Text 3"/>
    <w:basedOn w:val="Normal"/>
    <w:link w:val="BodyText3Char"/>
    <w:uiPriority w:val="99"/>
    <w:semiHidden/>
    <w:unhideWhenUsed/>
    <w:rsid w:val="00674602"/>
    <w:pPr>
      <w:spacing w:after="120"/>
    </w:pPr>
    <w:rPr>
      <w:sz w:val="16"/>
      <w:szCs w:val="16"/>
    </w:rPr>
  </w:style>
  <w:style w:type="character" w:customStyle="1" w:styleId="BodyText3Char">
    <w:name w:val="Body Text 3 Char"/>
    <w:basedOn w:val="DefaultParagraphFont"/>
    <w:link w:val="BodyText3"/>
    <w:uiPriority w:val="99"/>
    <w:semiHidden/>
    <w:rsid w:val="00674602"/>
    <w:rPr>
      <w:sz w:val="16"/>
      <w:szCs w:val="16"/>
    </w:rPr>
  </w:style>
  <w:style w:type="paragraph" w:styleId="BodyTextFirstIndent">
    <w:name w:val="Body Text First Indent"/>
    <w:basedOn w:val="BodyText"/>
    <w:link w:val="BodyTextFirstIndentChar"/>
    <w:uiPriority w:val="99"/>
    <w:semiHidden/>
    <w:rsid w:val="00674602"/>
    <w:pPr>
      <w:spacing w:after="160"/>
      <w:ind w:firstLine="360"/>
    </w:pPr>
  </w:style>
  <w:style w:type="character" w:customStyle="1" w:styleId="BodyTextFirstIndentChar">
    <w:name w:val="Body Text First Indent Char"/>
    <w:basedOn w:val="BodyTextChar"/>
    <w:link w:val="BodyTextFirstIndent"/>
    <w:uiPriority w:val="99"/>
    <w:semiHidden/>
    <w:rsid w:val="00674602"/>
    <w:rPr>
      <w:lang w:val="en-GB"/>
    </w:rPr>
  </w:style>
  <w:style w:type="paragraph" w:styleId="BodyTextIndent">
    <w:name w:val="Body Text Indent"/>
    <w:basedOn w:val="Normal"/>
    <w:link w:val="BodyTextIndentChar"/>
    <w:uiPriority w:val="99"/>
    <w:semiHidden/>
    <w:unhideWhenUsed/>
    <w:rsid w:val="00674602"/>
    <w:pPr>
      <w:spacing w:after="120"/>
      <w:ind w:left="283"/>
    </w:pPr>
  </w:style>
  <w:style w:type="character" w:customStyle="1" w:styleId="BodyTextIndentChar">
    <w:name w:val="Body Text Indent Char"/>
    <w:basedOn w:val="DefaultParagraphFont"/>
    <w:link w:val="BodyTextIndent"/>
    <w:uiPriority w:val="99"/>
    <w:semiHidden/>
    <w:rsid w:val="00674602"/>
  </w:style>
  <w:style w:type="paragraph" w:styleId="BodyTextFirstIndent2">
    <w:name w:val="Body Text First Indent 2"/>
    <w:basedOn w:val="BodyTextIndent"/>
    <w:link w:val="BodyTextFirstIndent2Char"/>
    <w:uiPriority w:val="99"/>
    <w:semiHidden/>
    <w:unhideWhenUsed/>
    <w:rsid w:val="0067460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74602"/>
    <w:rPr>
      <w:lang w:val="en-GB"/>
    </w:rPr>
  </w:style>
  <w:style w:type="paragraph" w:styleId="BodyTextIndent2">
    <w:name w:val="Body Text Indent 2"/>
    <w:basedOn w:val="Normal"/>
    <w:link w:val="BodyTextIndent2Char"/>
    <w:uiPriority w:val="99"/>
    <w:semiHidden/>
    <w:unhideWhenUsed/>
    <w:rsid w:val="00674602"/>
    <w:pPr>
      <w:spacing w:after="120" w:line="480" w:lineRule="auto"/>
      <w:ind w:left="283"/>
    </w:pPr>
  </w:style>
  <w:style w:type="character" w:customStyle="1" w:styleId="BodyTextIndent2Char">
    <w:name w:val="Body Text Indent 2 Char"/>
    <w:basedOn w:val="DefaultParagraphFont"/>
    <w:link w:val="BodyTextIndent2"/>
    <w:uiPriority w:val="99"/>
    <w:semiHidden/>
    <w:rsid w:val="00674602"/>
  </w:style>
  <w:style w:type="paragraph" w:styleId="BodyTextIndent3">
    <w:name w:val="Body Text Indent 3"/>
    <w:basedOn w:val="Normal"/>
    <w:link w:val="BodyTextIndent3Char"/>
    <w:uiPriority w:val="99"/>
    <w:semiHidden/>
    <w:unhideWhenUsed/>
    <w:rsid w:val="006746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4602"/>
    <w:rPr>
      <w:sz w:val="16"/>
      <w:szCs w:val="16"/>
    </w:rPr>
  </w:style>
  <w:style w:type="paragraph" w:styleId="Closing">
    <w:name w:val="Closing"/>
    <w:basedOn w:val="Normal"/>
    <w:link w:val="ClosingChar"/>
    <w:uiPriority w:val="99"/>
    <w:semiHidden/>
    <w:unhideWhenUsed/>
    <w:rsid w:val="00674602"/>
    <w:pPr>
      <w:spacing w:after="0" w:line="240" w:lineRule="auto"/>
      <w:ind w:left="4252"/>
    </w:pPr>
  </w:style>
  <w:style w:type="character" w:customStyle="1" w:styleId="ClosingChar">
    <w:name w:val="Closing Char"/>
    <w:basedOn w:val="DefaultParagraphFont"/>
    <w:link w:val="Closing"/>
    <w:uiPriority w:val="99"/>
    <w:semiHidden/>
    <w:rsid w:val="00674602"/>
  </w:style>
  <w:style w:type="table" w:styleId="ColorfulGrid">
    <w:name w:val="Colorful Grid"/>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3FFDA" w:themeFill="accent1" w:themeFillTint="33"/>
    </w:tcPr>
    <w:tblStylePr w:type="firstRow">
      <w:rPr>
        <w:b/>
        <w:bCs/>
      </w:rPr>
      <w:tblPr/>
      <w:tcPr>
        <w:shd w:val="clear" w:color="auto" w:fill="47FFB5" w:themeFill="accent1" w:themeFillTint="66"/>
      </w:tcPr>
    </w:tblStylePr>
    <w:tblStylePr w:type="lastRow">
      <w:rPr>
        <w:b/>
        <w:bCs/>
        <w:color w:val="000000" w:themeColor="text1"/>
      </w:rPr>
      <w:tblPr/>
      <w:tcPr>
        <w:shd w:val="clear" w:color="auto" w:fill="47FFB5" w:themeFill="accent1" w:themeFillTint="66"/>
      </w:tcPr>
    </w:tblStylePr>
    <w:tblStylePr w:type="firstCol">
      <w:rPr>
        <w:color w:val="FFFFFF" w:themeColor="background1"/>
      </w:rPr>
      <w:tblPr/>
      <w:tcPr>
        <w:shd w:val="clear" w:color="auto" w:fill="002516" w:themeFill="accent1" w:themeFillShade="BF"/>
      </w:tcPr>
    </w:tblStylePr>
    <w:tblStylePr w:type="lastCol">
      <w:rPr>
        <w:color w:val="FFFFFF" w:themeColor="background1"/>
      </w:rPr>
      <w:tblPr/>
      <w:tcPr>
        <w:shd w:val="clear" w:color="auto" w:fill="002516" w:themeFill="accent1" w:themeFillShade="BF"/>
      </w:tcPr>
    </w:tblStylePr>
    <w:tblStylePr w:type="band1Vert">
      <w:tblPr/>
      <w:tcPr>
        <w:shd w:val="clear" w:color="auto" w:fill="19FFA3" w:themeFill="accent1" w:themeFillTint="7F"/>
      </w:tcPr>
    </w:tblStylePr>
    <w:tblStylePr w:type="band1Horz">
      <w:tblPr/>
      <w:tcPr>
        <w:shd w:val="clear" w:color="auto" w:fill="19FFA3" w:themeFill="accent1" w:themeFillTint="7F"/>
      </w:tcPr>
    </w:tblStylePr>
  </w:style>
  <w:style w:type="table" w:styleId="ColorfulGrid-Accent2">
    <w:name w:val="Colorful Grid Accent 2"/>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8F8E1" w:themeFill="accent2" w:themeFillTint="33"/>
    </w:tcPr>
    <w:tblStylePr w:type="firstRow">
      <w:rPr>
        <w:b/>
        <w:bCs/>
      </w:rPr>
      <w:tblPr/>
      <w:tcPr>
        <w:shd w:val="clear" w:color="auto" w:fill="91F0C3" w:themeFill="accent2" w:themeFillTint="66"/>
      </w:tcPr>
    </w:tblStylePr>
    <w:tblStylePr w:type="lastRow">
      <w:rPr>
        <w:b/>
        <w:bCs/>
        <w:color w:val="000000" w:themeColor="text1"/>
      </w:rPr>
      <w:tblPr/>
      <w:tcPr>
        <w:shd w:val="clear" w:color="auto" w:fill="91F0C3" w:themeFill="accent2" w:themeFillTint="66"/>
      </w:tcPr>
    </w:tblStylePr>
    <w:tblStylePr w:type="firstCol">
      <w:rPr>
        <w:color w:val="FFFFFF" w:themeColor="background1"/>
      </w:rPr>
      <w:tblPr/>
      <w:tcPr>
        <w:shd w:val="clear" w:color="auto" w:fill="11844E" w:themeFill="accent2" w:themeFillShade="BF"/>
      </w:tcPr>
    </w:tblStylePr>
    <w:tblStylePr w:type="lastCol">
      <w:rPr>
        <w:color w:val="FFFFFF" w:themeColor="background1"/>
      </w:rPr>
      <w:tblPr/>
      <w:tcPr>
        <w:shd w:val="clear" w:color="auto" w:fill="11844E" w:themeFill="accent2" w:themeFillShade="BF"/>
      </w:tcPr>
    </w:tblStylePr>
    <w:tblStylePr w:type="band1Vert">
      <w:tblPr/>
      <w:tcPr>
        <w:shd w:val="clear" w:color="auto" w:fill="76EDB5" w:themeFill="accent2" w:themeFillTint="7F"/>
      </w:tcPr>
    </w:tblStylePr>
    <w:tblStylePr w:type="band1Horz">
      <w:tblPr/>
      <w:tcPr>
        <w:shd w:val="clear" w:color="auto" w:fill="76EDB5" w:themeFill="accent2" w:themeFillTint="7F"/>
      </w:tcPr>
    </w:tblStylePr>
  </w:style>
  <w:style w:type="table" w:styleId="ColorfulGrid-Accent3">
    <w:name w:val="Colorful Grid Accent 3"/>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EAD3" w:themeFill="accent3" w:themeFillTint="33"/>
    </w:tcPr>
    <w:tblStylePr w:type="firstRow">
      <w:rPr>
        <w:b/>
        <w:bCs/>
      </w:rPr>
      <w:tblPr/>
      <w:tcPr>
        <w:shd w:val="clear" w:color="auto" w:fill="E6D5A7" w:themeFill="accent3" w:themeFillTint="66"/>
      </w:tcPr>
    </w:tblStylePr>
    <w:tblStylePr w:type="lastRow">
      <w:rPr>
        <w:b/>
        <w:bCs/>
        <w:color w:val="000000" w:themeColor="text1"/>
      </w:rPr>
      <w:tblPr/>
      <w:tcPr>
        <w:shd w:val="clear" w:color="auto" w:fill="E6D5A7" w:themeFill="accent3" w:themeFillTint="66"/>
      </w:tcPr>
    </w:tblStylePr>
    <w:tblStylePr w:type="firstCol">
      <w:rPr>
        <w:color w:val="FFFFFF" w:themeColor="background1"/>
      </w:rPr>
      <w:tblPr/>
      <w:tcPr>
        <w:shd w:val="clear" w:color="auto" w:fill="866C25" w:themeFill="accent3" w:themeFillShade="BF"/>
      </w:tcPr>
    </w:tblStylePr>
    <w:tblStylePr w:type="lastCol">
      <w:rPr>
        <w:color w:val="FFFFFF" w:themeColor="background1"/>
      </w:rPr>
      <w:tblPr/>
      <w:tcPr>
        <w:shd w:val="clear" w:color="auto" w:fill="866C25" w:themeFill="accent3" w:themeFillShade="BF"/>
      </w:tcPr>
    </w:tblStylePr>
    <w:tblStylePr w:type="band1Vert">
      <w:tblPr/>
      <w:tcPr>
        <w:shd w:val="clear" w:color="auto" w:fill="E0CB91" w:themeFill="accent3" w:themeFillTint="7F"/>
      </w:tcPr>
    </w:tblStylePr>
    <w:tblStylePr w:type="band1Horz">
      <w:tblPr/>
      <w:tcPr>
        <w:shd w:val="clear" w:color="auto" w:fill="E0CB91" w:themeFill="accent3" w:themeFillTint="7F"/>
      </w:tcPr>
    </w:tblStylePr>
  </w:style>
  <w:style w:type="table" w:styleId="ColorfulGrid-Accent4">
    <w:name w:val="Colorful Grid Accent 4"/>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ADFF5" w:themeFill="accent4" w:themeFillTint="33"/>
    </w:tcPr>
    <w:tblStylePr w:type="firstRow">
      <w:rPr>
        <w:b/>
        <w:bCs/>
      </w:rPr>
      <w:tblPr/>
      <w:tcPr>
        <w:shd w:val="clear" w:color="auto" w:fill="95C0EC" w:themeFill="accent4" w:themeFillTint="66"/>
      </w:tcPr>
    </w:tblStylePr>
    <w:tblStylePr w:type="lastRow">
      <w:rPr>
        <w:b/>
        <w:bCs/>
        <w:color w:val="000000" w:themeColor="text1"/>
      </w:rPr>
      <w:tblPr/>
      <w:tcPr>
        <w:shd w:val="clear" w:color="auto" w:fill="95C0EC" w:themeFill="accent4" w:themeFillTint="66"/>
      </w:tcPr>
    </w:tblStylePr>
    <w:tblStylePr w:type="firstCol">
      <w:rPr>
        <w:color w:val="FFFFFF" w:themeColor="background1"/>
      </w:rPr>
      <w:tblPr/>
      <w:tcPr>
        <w:shd w:val="clear" w:color="auto" w:fill="164A7F" w:themeFill="accent4" w:themeFillShade="BF"/>
      </w:tcPr>
    </w:tblStylePr>
    <w:tblStylePr w:type="lastCol">
      <w:rPr>
        <w:color w:val="FFFFFF" w:themeColor="background1"/>
      </w:rPr>
      <w:tblPr/>
      <w:tcPr>
        <w:shd w:val="clear" w:color="auto" w:fill="164A7F" w:themeFill="accent4" w:themeFillShade="BF"/>
      </w:tcPr>
    </w:tblStylePr>
    <w:tblStylePr w:type="band1Vert">
      <w:tblPr/>
      <w:tcPr>
        <w:shd w:val="clear" w:color="auto" w:fill="7BB1E7" w:themeFill="accent4" w:themeFillTint="7F"/>
      </w:tcPr>
    </w:tblStylePr>
    <w:tblStylePr w:type="band1Horz">
      <w:tblPr/>
      <w:tcPr>
        <w:shd w:val="clear" w:color="auto" w:fill="7BB1E7" w:themeFill="accent4" w:themeFillTint="7F"/>
      </w:tcPr>
    </w:tblStylePr>
  </w:style>
  <w:style w:type="table" w:styleId="ColorfulGrid-Accent5">
    <w:name w:val="Colorful Grid Accent 5"/>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CF1" w:themeFill="accent5" w:themeFillTint="33"/>
    </w:tcPr>
    <w:tblStylePr w:type="firstRow">
      <w:rPr>
        <w:b/>
        <w:bCs/>
      </w:rPr>
      <w:tblPr/>
      <w:tcPr>
        <w:shd w:val="clear" w:color="auto" w:fill="B5DAE3" w:themeFill="accent5" w:themeFillTint="66"/>
      </w:tcPr>
    </w:tblStylePr>
    <w:tblStylePr w:type="lastRow">
      <w:rPr>
        <w:b/>
        <w:bCs/>
        <w:color w:val="000000" w:themeColor="text1"/>
      </w:rPr>
      <w:tblPr/>
      <w:tcPr>
        <w:shd w:val="clear" w:color="auto" w:fill="B5DAE3" w:themeFill="accent5" w:themeFillTint="66"/>
      </w:tcPr>
    </w:tblStylePr>
    <w:tblStylePr w:type="firstCol">
      <w:rPr>
        <w:color w:val="FFFFFF" w:themeColor="background1"/>
      </w:rPr>
      <w:tblPr/>
      <w:tcPr>
        <w:shd w:val="clear" w:color="auto" w:fill="347B8A" w:themeFill="accent5" w:themeFillShade="BF"/>
      </w:tcPr>
    </w:tblStylePr>
    <w:tblStylePr w:type="lastCol">
      <w:rPr>
        <w:color w:val="FFFFFF" w:themeColor="background1"/>
      </w:rPr>
      <w:tblPr/>
      <w:tcPr>
        <w:shd w:val="clear" w:color="auto" w:fill="347B8A" w:themeFill="accent5" w:themeFillShade="BF"/>
      </w:tcPr>
    </w:tblStylePr>
    <w:tblStylePr w:type="band1Vert">
      <w:tblPr/>
      <w:tcPr>
        <w:shd w:val="clear" w:color="auto" w:fill="A2D2DC" w:themeFill="accent5" w:themeFillTint="7F"/>
      </w:tcPr>
    </w:tblStylePr>
    <w:tblStylePr w:type="band1Horz">
      <w:tblPr/>
      <w:tcPr>
        <w:shd w:val="clear" w:color="auto" w:fill="A2D2DC" w:themeFill="accent5" w:themeFillTint="7F"/>
      </w:tcPr>
    </w:tblStylePr>
  </w:style>
  <w:style w:type="table" w:styleId="ColorfulGrid-Accent6">
    <w:name w:val="Colorful Grid Accent 6"/>
    <w:basedOn w:val="TableNormal"/>
    <w:uiPriority w:val="73"/>
    <w:semiHidden/>
    <w:unhideWhenUsed/>
    <w:rsid w:val="0067460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0CC" w:themeFill="accent6" w:themeFillTint="33"/>
    </w:tcPr>
    <w:tblStylePr w:type="firstRow">
      <w:rPr>
        <w:b/>
        <w:bCs/>
      </w:rPr>
      <w:tblPr/>
      <w:tcPr>
        <w:shd w:val="clear" w:color="auto" w:fill="FFE199" w:themeFill="accent6" w:themeFillTint="66"/>
      </w:tcPr>
    </w:tblStylePr>
    <w:tblStylePr w:type="lastRow">
      <w:rPr>
        <w:b/>
        <w:bCs/>
        <w:color w:val="000000" w:themeColor="text1"/>
      </w:rPr>
      <w:tblPr/>
      <w:tcPr>
        <w:shd w:val="clear" w:color="auto" w:fill="FFE199" w:themeFill="accent6" w:themeFillTint="66"/>
      </w:tcPr>
    </w:tblStylePr>
    <w:tblStylePr w:type="firstCol">
      <w:rPr>
        <w:color w:val="FFFFFF" w:themeColor="background1"/>
      </w:rPr>
      <w:tblPr/>
      <w:tcPr>
        <w:shd w:val="clear" w:color="auto" w:fill="BF8600" w:themeFill="accent6" w:themeFillShade="BF"/>
      </w:tcPr>
    </w:tblStylePr>
    <w:tblStylePr w:type="lastCol">
      <w:rPr>
        <w:color w:val="FFFFFF" w:themeColor="background1"/>
      </w:rPr>
      <w:tblPr/>
      <w:tcPr>
        <w:shd w:val="clear" w:color="auto" w:fill="BF8600" w:themeFill="accent6" w:themeFillShade="BF"/>
      </w:tcPr>
    </w:tblStylePr>
    <w:tblStylePr w:type="band1Vert">
      <w:tblPr/>
      <w:tcPr>
        <w:shd w:val="clear" w:color="auto" w:fill="FFD980" w:themeFill="accent6" w:themeFillTint="7F"/>
      </w:tcPr>
    </w:tblStylePr>
    <w:tblStylePr w:type="band1Horz">
      <w:tblPr/>
      <w:tcPr>
        <w:shd w:val="clear" w:color="auto" w:fill="FFD980" w:themeFill="accent6" w:themeFillTint="7F"/>
      </w:tcPr>
    </w:tblStylePr>
  </w:style>
  <w:style w:type="table" w:styleId="ColorfulList">
    <w:name w:val="Colorful List"/>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28D53" w:themeFill="accent2" w:themeFillShade="CC"/>
      </w:tcPr>
    </w:tblStylePr>
    <w:tblStylePr w:type="lastRow">
      <w:rPr>
        <w:b/>
        <w:bCs/>
        <w:color w:val="128D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D1FFEC" w:themeFill="accent1" w:themeFillTint="19"/>
    </w:tcPr>
    <w:tblStylePr w:type="firstRow">
      <w:rPr>
        <w:b/>
        <w:bCs/>
        <w:color w:val="FFFFFF" w:themeColor="background1"/>
      </w:rPr>
      <w:tblPr/>
      <w:tcPr>
        <w:tcBorders>
          <w:bottom w:val="single" w:sz="12" w:space="0" w:color="FFFFFF" w:themeColor="background1"/>
        </w:tcBorders>
        <w:shd w:val="clear" w:color="auto" w:fill="128D53" w:themeFill="accent2" w:themeFillShade="CC"/>
      </w:tcPr>
    </w:tblStylePr>
    <w:tblStylePr w:type="lastRow">
      <w:rPr>
        <w:b/>
        <w:bCs/>
        <w:color w:val="128D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D1" w:themeFill="accent1" w:themeFillTint="3F"/>
      </w:tcPr>
    </w:tblStylePr>
    <w:tblStylePr w:type="band1Horz">
      <w:tblPr/>
      <w:tcPr>
        <w:shd w:val="clear" w:color="auto" w:fill="A3FFDA" w:themeFill="accent1" w:themeFillTint="33"/>
      </w:tcPr>
    </w:tblStylePr>
  </w:style>
  <w:style w:type="table" w:styleId="ColorfulList-Accent2">
    <w:name w:val="Colorful List Accent 2"/>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E3FBF0" w:themeFill="accent2" w:themeFillTint="19"/>
    </w:tcPr>
    <w:tblStylePr w:type="firstRow">
      <w:rPr>
        <w:b/>
        <w:bCs/>
        <w:color w:val="FFFFFF" w:themeColor="background1"/>
      </w:rPr>
      <w:tblPr/>
      <w:tcPr>
        <w:tcBorders>
          <w:bottom w:val="single" w:sz="12" w:space="0" w:color="FFFFFF" w:themeColor="background1"/>
        </w:tcBorders>
        <w:shd w:val="clear" w:color="auto" w:fill="128D53" w:themeFill="accent2" w:themeFillShade="CC"/>
      </w:tcPr>
    </w:tblStylePr>
    <w:tblStylePr w:type="lastRow">
      <w:rPr>
        <w:b/>
        <w:bCs/>
        <w:color w:val="128D5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F6DA" w:themeFill="accent2" w:themeFillTint="3F"/>
      </w:tcPr>
    </w:tblStylePr>
    <w:tblStylePr w:type="band1Horz">
      <w:tblPr/>
      <w:tcPr>
        <w:shd w:val="clear" w:color="auto" w:fill="C8F8E1" w:themeFill="accent2" w:themeFillTint="33"/>
      </w:tcPr>
    </w:tblStylePr>
  </w:style>
  <w:style w:type="table" w:styleId="ColorfulList-Accent3">
    <w:name w:val="Colorful List Accent 3"/>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F9F4E9" w:themeFill="accent3" w:themeFillTint="19"/>
    </w:tcPr>
    <w:tblStylePr w:type="firstRow">
      <w:rPr>
        <w:b/>
        <w:bCs/>
        <w:color w:val="FFFFFF" w:themeColor="background1"/>
      </w:rPr>
      <w:tblPr/>
      <w:tcPr>
        <w:tcBorders>
          <w:bottom w:val="single" w:sz="12" w:space="0" w:color="FFFFFF" w:themeColor="background1"/>
        </w:tcBorders>
        <w:shd w:val="clear" w:color="auto" w:fill="184F88" w:themeFill="accent4" w:themeFillShade="CC"/>
      </w:tcPr>
    </w:tblStylePr>
    <w:tblStylePr w:type="lastRow">
      <w:rPr>
        <w:b/>
        <w:bCs/>
        <w:color w:val="184F8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5C8" w:themeFill="accent3" w:themeFillTint="3F"/>
      </w:tcPr>
    </w:tblStylePr>
    <w:tblStylePr w:type="band1Horz">
      <w:tblPr/>
      <w:tcPr>
        <w:shd w:val="clear" w:color="auto" w:fill="F2EAD3" w:themeFill="accent3" w:themeFillTint="33"/>
      </w:tcPr>
    </w:tblStylePr>
  </w:style>
  <w:style w:type="table" w:styleId="ColorfulList-Accent4">
    <w:name w:val="Colorful List Accent 4"/>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E4EFFA" w:themeFill="accent4" w:themeFillTint="19"/>
    </w:tcPr>
    <w:tblStylePr w:type="firstRow">
      <w:rPr>
        <w:b/>
        <w:bCs/>
        <w:color w:val="FFFFFF" w:themeColor="background1"/>
      </w:rPr>
      <w:tblPr/>
      <w:tcPr>
        <w:tcBorders>
          <w:bottom w:val="single" w:sz="12" w:space="0" w:color="FFFFFF" w:themeColor="background1"/>
        </w:tcBorders>
        <w:shd w:val="clear" w:color="auto" w:fill="8F7328" w:themeFill="accent3" w:themeFillShade="CC"/>
      </w:tcPr>
    </w:tblStylePr>
    <w:tblStylePr w:type="lastRow">
      <w:rPr>
        <w:b/>
        <w:bCs/>
        <w:color w:val="8F732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D8F3" w:themeFill="accent4" w:themeFillTint="3F"/>
      </w:tcPr>
    </w:tblStylePr>
    <w:tblStylePr w:type="band1Horz">
      <w:tblPr/>
      <w:tcPr>
        <w:shd w:val="clear" w:color="auto" w:fill="CADFF5" w:themeFill="accent4" w:themeFillTint="33"/>
      </w:tcPr>
    </w:tblStylePr>
  </w:style>
  <w:style w:type="table" w:styleId="ColorfulList-Accent5">
    <w:name w:val="Colorful List Accent 5"/>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ECF6F8" w:themeFill="accent5" w:themeFillTint="19"/>
    </w:tcPr>
    <w:tblStylePr w:type="firstRow">
      <w:rPr>
        <w:b/>
        <w:bCs/>
        <w:color w:val="FFFFFF" w:themeColor="background1"/>
      </w:rPr>
      <w:tblPr/>
      <w:tcPr>
        <w:tcBorders>
          <w:bottom w:val="single" w:sz="12" w:space="0" w:color="FFFFFF" w:themeColor="background1"/>
        </w:tcBorders>
        <w:shd w:val="clear" w:color="auto" w:fill="CC9000" w:themeFill="accent6" w:themeFillShade="CC"/>
      </w:tcPr>
    </w:tblStylePr>
    <w:tblStylePr w:type="lastRow">
      <w:rPr>
        <w:b/>
        <w:bCs/>
        <w:color w:val="CC9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8ED" w:themeFill="accent5" w:themeFillTint="3F"/>
      </w:tcPr>
    </w:tblStylePr>
    <w:tblStylePr w:type="band1Horz">
      <w:tblPr/>
      <w:tcPr>
        <w:shd w:val="clear" w:color="auto" w:fill="DAECF1" w:themeFill="accent5" w:themeFillTint="33"/>
      </w:tcPr>
    </w:tblStylePr>
  </w:style>
  <w:style w:type="table" w:styleId="ColorfulList-Accent6">
    <w:name w:val="Colorful List Accent 6"/>
    <w:basedOn w:val="TableNormal"/>
    <w:uiPriority w:val="72"/>
    <w:semiHidden/>
    <w:unhideWhenUsed/>
    <w:rsid w:val="00674602"/>
    <w:pPr>
      <w:spacing w:line="240" w:lineRule="auto"/>
    </w:pPr>
    <w:rPr>
      <w:color w:val="000000" w:themeColor="text1"/>
    </w:rPr>
    <w:tblPr>
      <w:tblStyleRowBandSize w:val="1"/>
      <w:tblStyleColBandSize w:val="1"/>
    </w:tblPr>
    <w:tcPr>
      <w:shd w:val="clear" w:color="auto" w:fill="FFF7E6" w:themeFill="accent6" w:themeFillTint="19"/>
    </w:tcPr>
    <w:tblStylePr w:type="firstRow">
      <w:rPr>
        <w:b/>
        <w:bCs/>
        <w:color w:val="FFFFFF" w:themeColor="background1"/>
      </w:rPr>
      <w:tblPr/>
      <w:tcPr>
        <w:tcBorders>
          <w:bottom w:val="single" w:sz="12" w:space="0" w:color="FFFFFF" w:themeColor="background1"/>
        </w:tcBorders>
        <w:shd w:val="clear" w:color="auto" w:fill="388394" w:themeFill="accent5" w:themeFillShade="CC"/>
      </w:tcPr>
    </w:tblStylePr>
    <w:tblStylePr w:type="lastRow">
      <w:rPr>
        <w:b/>
        <w:bCs/>
        <w:color w:val="3883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0" w:themeFill="accent6" w:themeFillTint="3F"/>
      </w:tcPr>
    </w:tblStylePr>
    <w:tblStylePr w:type="band1Horz">
      <w:tblPr/>
      <w:tcPr>
        <w:shd w:val="clear" w:color="auto" w:fill="FFF0CC" w:themeFill="accent6" w:themeFillTint="33"/>
      </w:tcPr>
    </w:tblStylePr>
  </w:style>
  <w:style w:type="table" w:styleId="ColorfulShading">
    <w:name w:val="Colorful Shading"/>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17B16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7B1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17B169" w:themeColor="accent2"/>
        <w:left w:val="single" w:sz="4" w:space="0" w:color="00321E" w:themeColor="accent1"/>
        <w:bottom w:val="single" w:sz="4" w:space="0" w:color="00321E" w:themeColor="accent1"/>
        <w:right w:val="single" w:sz="4" w:space="0" w:color="00321E" w:themeColor="accent1"/>
        <w:insideH w:val="single" w:sz="4" w:space="0" w:color="FFFFFF" w:themeColor="background1"/>
        <w:insideV w:val="single" w:sz="4" w:space="0" w:color="FFFFFF" w:themeColor="background1"/>
      </w:tblBorders>
    </w:tblPr>
    <w:tcPr>
      <w:shd w:val="clear" w:color="auto" w:fill="D1FFEC" w:themeFill="accent1" w:themeFillTint="19"/>
    </w:tcPr>
    <w:tblStylePr w:type="firstRow">
      <w:rPr>
        <w:b/>
        <w:bCs/>
      </w:rPr>
      <w:tblPr/>
      <w:tcPr>
        <w:tcBorders>
          <w:top w:val="nil"/>
          <w:left w:val="nil"/>
          <w:bottom w:val="single" w:sz="24" w:space="0" w:color="17B1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12" w:themeFill="accent1" w:themeFillShade="99"/>
      </w:tcPr>
    </w:tblStylePr>
    <w:tblStylePr w:type="firstCol">
      <w:rPr>
        <w:color w:val="FFFFFF" w:themeColor="background1"/>
      </w:rPr>
      <w:tblPr/>
      <w:tcPr>
        <w:tcBorders>
          <w:top w:val="nil"/>
          <w:left w:val="nil"/>
          <w:bottom w:val="nil"/>
          <w:right w:val="nil"/>
          <w:insideH w:val="single" w:sz="4" w:space="0" w:color="001E12" w:themeColor="accent1" w:themeShade="99"/>
          <w:insideV w:val="nil"/>
        </w:tcBorders>
        <w:shd w:val="clear" w:color="auto" w:fill="001E1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E12" w:themeFill="accent1" w:themeFillShade="99"/>
      </w:tcPr>
    </w:tblStylePr>
    <w:tblStylePr w:type="band1Vert">
      <w:tblPr/>
      <w:tcPr>
        <w:shd w:val="clear" w:color="auto" w:fill="47FFB5" w:themeFill="accent1" w:themeFillTint="66"/>
      </w:tcPr>
    </w:tblStylePr>
    <w:tblStylePr w:type="band1Horz">
      <w:tblPr/>
      <w:tcPr>
        <w:shd w:val="clear" w:color="auto" w:fill="19F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17B169" w:themeColor="accent2"/>
        <w:left w:val="single" w:sz="4" w:space="0" w:color="17B169" w:themeColor="accent2"/>
        <w:bottom w:val="single" w:sz="4" w:space="0" w:color="17B169" w:themeColor="accent2"/>
        <w:right w:val="single" w:sz="4" w:space="0" w:color="17B169" w:themeColor="accent2"/>
        <w:insideH w:val="single" w:sz="4" w:space="0" w:color="FFFFFF" w:themeColor="background1"/>
        <w:insideV w:val="single" w:sz="4" w:space="0" w:color="FFFFFF" w:themeColor="background1"/>
      </w:tblBorders>
    </w:tblPr>
    <w:tcPr>
      <w:shd w:val="clear" w:color="auto" w:fill="E3FBF0" w:themeFill="accent2" w:themeFillTint="19"/>
    </w:tcPr>
    <w:tblStylePr w:type="firstRow">
      <w:rPr>
        <w:b/>
        <w:bCs/>
      </w:rPr>
      <w:tblPr/>
      <w:tcPr>
        <w:tcBorders>
          <w:top w:val="nil"/>
          <w:left w:val="nil"/>
          <w:bottom w:val="single" w:sz="24" w:space="0" w:color="17B16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A3E" w:themeFill="accent2" w:themeFillShade="99"/>
      </w:tcPr>
    </w:tblStylePr>
    <w:tblStylePr w:type="firstCol">
      <w:rPr>
        <w:color w:val="FFFFFF" w:themeColor="background1"/>
      </w:rPr>
      <w:tblPr/>
      <w:tcPr>
        <w:tcBorders>
          <w:top w:val="nil"/>
          <w:left w:val="nil"/>
          <w:bottom w:val="nil"/>
          <w:right w:val="nil"/>
          <w:insideH w:val="single" w:sz="4" w:space="0" w:color="0D6A3E" w:themeColor="accent2" w:themeShade="99"/>
          <w:insideV w:val="nil"/>
        </w:tcBorders>
        <w:shd w:val="clear" w:color="auto" w:fill="0D6A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D6A3E" w:themeFill="accent2" w:themeFillShade="99"/>
      </w:tcPr>
    </w:tblStylePr>
    <w:tblStylePr w:type="band1Vert">
      <w:tblPr/>
      <w:tcPr>
        <w:shd w:val="clear" w:color="auto" w:fill="91F0C3" w:themeFill="accent2" w:themeFillTint="66"/>
      </w:tcPr>
    </w:tblStylePr>
    <w:tblStylePr w:type="band1Horz">
      <w:tblPr/>
      <w:tcPr>
        <w:shd w:val="clear" w:color="auto" w:fill="76EDB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1E64AA" w:themeColor="accent4"/>
        <w:left w:val="single" w:sz="4" w:space="0" w:color="B49132" w:themeColor="accent3"/>
        <w:bottom w:val="single" w:sz="4" w:space="0" w:color="B49132" w:themeColor="accent3"/>
        <w:right w:val="single" w:sz="4" w:space="0" w:color="B49132" w:themeColor="accent3"/>
        <w:insideH w:val="single" w:sz="4" w:space="0" w:color="FFFFFF" w:themeColor="background1"/>
        <w:insideV w:val="single" w:sz="4" w:space="0" w:color="FFFFFF" w:themeColor="background1"/>
      </w:tblBorders>
    </w:tblPr>
    <w:tcPr>
      <w:shd w:val="clear" w:color="auto" w:fill="F9F4E9" w:themeFill="accent3" w:themeFillTint="19"/>
    </w:tcPr>
    <w:tblStylePr w:type="firstRow">
      <w:rPr>
        <w:b/>
        <w:bCs/>
      </w:rPr>
      <w:tblPr/>
      <w:tcPr>
        <w:tcBorders>
          <w:top w:val="nil"/>
          <w:left w:val="nil"/>
          <w:bottom w:val="single" w:sz="24" w:space="0" w:color="1E64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61E" w:themeFill="accent3" w:themeFillShade="99"/>
      </w:tcPr>
    </w:tblStylePr>
    <w:tblStylePr w:type="firstCol">
      <w:rPr>
        <w:color w:val="FFFFFF" w:themeColor="background1"/>
      </w:rPr>
      <w:tblPr/>
      <w:tcPr>
        <w:tcBorders>
          <w:top w:val="nil"/>
          <w:left w:val="nil"/>
          <w:bottom w:val="nil"/>
          <w:right w:val="nil"/>
          <w:insideH w:val="single" w:sz="4" w:space="0" w:color="6B561E" w:themeColor="accent3" w:themeShade="99"/>
          <w:insideV w:val="nil"/>
        </w:tcBorders>
        <w:shd w:val="clear" w:color="auto" w:fill="6B561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B561E" w:themeFill="accent3" w:themeFillShade="99"/>
      </w:tcPr>
    </w:tblStylePr>
    <w:tblStylePr w:type="band1Vert">
      <w:tblPr/>
      <w:tcPr>
        <w:shd w:val="clear" w:color="auto" w:fill="E6D5A7" w:themeFill="accent3" w:themeFillTint="66"/>
      </w:tcPr>
    </w:tblStylePr>
    <w:tblStylePr w:type="band1Horz">
      <w:tblPr/>
      <w:tcPr>
        <w:shd w:val="clear" w:color="auto" w:fill="E0CB91" w:themeFill="accent3" w:themeFillTint="7F"/>
      </w:tcPr>
    </w:tblStylePr>
  </w:style>
  <w:style w:type="table" w:styleId="ColorfulShading-Accent4">
    <w:name w:val="Colorful Shading Accent 4"/>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B49132" w:themeColor="accent3"/>
        <w:left w:val="single" w:sz="4" w:space="0" w:color="1E64AA" w:themeColor="accent4"/>
        <w:bottom w:val="single" w:sz="4" w:space="0" w:color="1E64AA" w:themeColor="accent4"/>
        <w:right w:val="single" w:sz="4" w:space="0" w:color="1E64AA" w:themeColor="accent4"/>
        <w:insideH w:val="single" w:sz="4" w:space="0" w:color="FFFFFF" w:themeColor="background1"/>
        <w:insideV w:val="single" w:sz="4" w:space="0" w:color="FFFFFF" w:themeColor="background1"/>
      </w:tblBorders>
    </w:tblPr>
    <w:tcPr>
      <w:shd w:val="clear" w:color="auto" w:fill="E4EFFA" w:themeFill="accent4" w:themeFillTint="19"/>
    </w:tcPr>
    <w:tblStylePr w:type="firstRow">
      <w:rPr>
        <w:b/>
        <w:bCs/>
      </w:rPr>
      <w:tblPr/>
      <w:tcPr>
        <w:tcBorders>
          <w:top w:val="nil"/>
          <w:left w:val="nil"/>
          <w:bottom w:val="single" w:sz="24" w:space="0" w:color="B491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3B66" w:themeFill="accent4" w:themeFillShade="99"/>
      </w:tcPr>
    </w:tblStylePr>
    <w:tblStylePr w:type="firstCol">
      <w:rPr>
        <w:color w:val="FFFFFF" w:themeColor="background1"/>
      </w:rPr>
      <w:tblPr/>
      <w:tcPr>
        <w:tcBorders>
          <w:top w:val="nil"/>
          <w:left w:val="nil"/>
          <w:bottom w:val="nil"/>
          <w:right w:val="nil"/>
          <w:insideH w:val="single" w:sz="4" w:space="0" w:color="123B66" w:themeColor="accent4" w:themeShade="99"/>
          <w:insideV w:val="nil"/>
        </w:tcBorders>
        <w:shd w:val="clear" w:color="auto" w:fill="123B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3B66" w:themeFill="accent4" w:themeFillShade="99"/>
      </w:tcPr>
    </w:tblStylePr>
    <w:tblStylePr w:type="band1Vert">
      <w:tblPr/>
      <w:tcPr>
        <w:shd w:val="clear" w:color="auto" w:fill="95C0EC" w:themeFill="accent4" w:themeFillTint="66"/>
      </w:tcPr>
    </w:tblStylePr>
    <w:tblStylePr w:type="band1Horz">
      <w:tblPr/>
      <w:tcPr>
        <w:shd w:val="clear" w:color="auto" w:fill="7BB1E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FFB400" w:themeColor="accent6"/>
        <w:left w:val="single" w:sz="4" w:space="0" w:color="46A5B9" w:themeColor="accent5"/>
        <w:bottom w:val="single" w:sz="4" w:space="0" w:color="46A5B9" w:themeColor="accent5"/>
        <w:right w:val="single" w:sz="4" w:space="0" w:color="46A5B9" w:themeColor="accent5"/>
        <w:insideH w:val="single" w:sz="4" w:space="0" w:color="FFFFFF" w:themeColor="background1"/>
        <w:insideV w:val="single" w:sz="4" w:space="0" w:color="FFFFFF" w:themeColor="background1"/>
      </w:tblBorders>
    </w:tblPr>
    <w:tcPr>
      <w:shd w:val="clear" w:color="auto" w:fill="ECF6F8" w:themeFill="accent5" w:themeFillTint="19"/>
    </w:tcPr>
    <w:tblStylePr w:type="firstRow">
      <w:rPr>
        <w:b/>
        <w:bCs/>
      </w:rPr>
      <w:tblPr/>
      <w:tcPr>
        <w:tcBorders>
          <w:top w:val="nil"/>
          <w:left w:val="nil"/>
          <w:bottom w:val="single" w:sz="24" w:space="0" w:color="FFB4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626F" w:themeFill="accent5" w:themeFillShade="99"/>
      </w:tcPr>
    </w:tblStylePr>
    <w:tblStylePr w:type="firstCol">
      <w:rPr>
        <w:color w:val="FFFFFF" w:themeColor="background1"/>
      </w:rPr>
      <w:tblPr/>
      <w:tcPr>
        <w:tcBorders>
          <w:top w:val="nil"/>
          <w:left w:val="nil"/>
          <w:bottom w:val="nil"/>
          <w:right w:val="nil"/>
          <w:insideH w:val="single" w:sz="4" w:space="0" w:color="2A626F" w:themeColor="accent5" w:themeShade="99"/>
          <w:insideV w:val="nil"/>
        </w:tcBorders>
        <w:shd w:val="clear" w:color="auto" w:fill="2A62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626F" w:themeFill="accent5" w:themeFillShade="99"/>
      </w:tcPr>
    </w:tblStylePr>
    <w:tblStylePr w:type="band1Vert">
      <w:tblPr/>
      <w:tcPr>
        <w:shd w:val="clear" w:color="auto" w:fill="B5DAE3" w:themeFill="accent5" w:themeFillTint="66"/>
      </w:tcPr>
    </w:tblStylePr>
    <w:tblStylePr w:type="band1Horz">
      <w:tblPr/>
      <w:tcPr>
        <w:shd w:val="clear" w:color="auto" w:fill="A2D2DC"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4602"/>
    <w:pPr>
      <w:spacing w:line="240" w:lineRule="auto"/>
    </w:pPr>
    <w:rPr>
      <w:color w:val="000000" w:themeColor="text1"/>
    </w:rPr>
    <w:tblPr>
      <w:tblStyleRowBandSize w:val="1"/>
      <w:tblStyleColBandSize w:val="1"/>
      <w:tblBorders>
        <w:top w:val="single" w:sz="24" w:space="0" w:color="46A5B9" w:themeColor="accent5"/>
        <w:left w:val="single" w:sz="4" w:space="0" w:color="FFB400" w:themeColor="accent6"/>
        <w:bottom w:val="single" w:sz="4" w:space="0" w:color="FFB400" w:themeColor="accent6"/>
        <w:right w:val="single" w:sz="4" w:space="0" w:color="FFB400" w:themeColor="accent6"/>
        <w:insideH w:val="single" w:sz="4" w:space="0" w:color="FFFFFF" w:themeColor="background1"/>
        <w:insideV w:val="single" w:sz="4" w:space="0" w:color="FFFFFF" w:themeColor="background1"/>
      </w:tblBorders>
    </w:tblPr>
    <w:tcPr>
      <w:shd w:val="clear" w:color="auto" w:fill="FFF7E6" w:themeFill="accent6" w:themeFillTint="19"/>
    </w:tcPr>
    <w:tblStylePr w:type="firstRow">
      <w:rPr>
        <w:b/>
        <w:bCs/>
      </w:rPr>
      <w:tblPr/>
      <w:tcPr>
        <w:tcBorders>
          <w:top w:val="nil"/>
          <w:left w:val="nil"/>
          <w:bottom w:val="single" w:sz="24" w:space="0" w:color="46A5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C00" w:themeFill="accent6" w:themeFillShade="99"/>
      </w:tcPr>
    </w:tblStylePr>
    <w:tblStylePr w:type="firstCol">
      <w:rPr>
        <w:color w:val="FFFFFF" w:themeColor="background1"/>
      </w:rPr>
      <w:tblPr/>
      <w:tcPr>
        <w:tcBorders>
          <w:top w:val="nil"/>
          <w:left w:val="nil"/>
          <w:bottom w:val="nil"/>
          <w:right w:val="nil"/>
          <w:insideH w:val="single" w:sz="4" w:space="0" w:color="996C00" w:themeColor="accent6" w:themeShade="99"/>
          <w:insideV w:val="nil"/>
        </w:tcBorders>
        <w:shd w:val="clear" w:color="auto" w:fill="996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6C00" w:themeFill="accent6" w:themeFillShade="99"/>
      </w:tcPr>
    </w:tblStylePr>
    <w:tblStylePr w:type="band1Vert">
      <w:tblPr/>
      <w:tcPr>
        <w:shd w:val="clear" w:color="auto" w:fill="FFE199" w:themeFill="accent6" w:themeFillTint="66"/>
      </w:tcPr>
    </w:tblStylePr>
    <w:tblStylePr w:type="band1Horz">
      <w:tblPr/>
      <w:tcPr>
        <w:shd w:val="clear" w:color="auto" w:fill="FFD9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74602"/>
    <w:rPr>
      <w:sz w:val="16"/>
      <w:szCs w:val="16"/>
    </w:rPr>
  </w:style>
  <w:style w:type="paragraph" w:styleId="CommentText">
    <w:name w:val="annotation text"/>
    <w:basedOn w:val="Normal"/>
    <w:link w:val="CommentTextChar"/>
    <w:uiPriority w:val="99"/>
    <w:semiHidden/>
    <w:unhideWhenUsed/>
    <w:rsid w:val="00674602"/>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74602"/>
    <w:rPr>
      <w:sz w:val="20"/>
      <w:szCs w:val="20"/>
    </w:rPr>
  </w:style>
  <w:style w:type="paragraph" w:styleId="CommentSubject">
    <w:name w:val="annotation subject"/>
    <w:basedOn w:val="CommentText"/>
    <w:next w:val="CommentText"/>
    <w:link w:val="CommentSubjectChar"/>
    <w:uiPriority w:val="99"/>
    <w:semiHidden/>
    <w:unhideWhenUsed/>
    <w:rsid w:val="00674602"/>
    <w:rPr>
      <w:b/>
      <w:bCs/>
    </w:rPr>
  </w:style>
  <w:style w:type="character" w:customStyle="1" w:styleId="CommentSubjectChar">
    <w:name w:val="Comment Subject Char"/>
    <w:basedOn w:val="CommentTextChar"/>
    <w:link w:val="CommentSubject"/>
    <w:uiPriority w:val="99"/>
    <w:semiHidden/>
    <w:rsid w:val="00674602"/>
    <w:rPr>
      <w:b/>
      <w:bCs/>
      <w:sz w:val="20"/>
      <w:szCs w:val="20"/>
      <w:lang w:val="en-GB"/>
    </w:rPr>
  </w:style>
  <w:style w:type="table" w:styleId="DarkList">
    <w:name w:val="Dark List"/>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0032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5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516" w:themeFill="accent1" w:themeFillShade="BF"/>
      </w:tcPr>
    </w:tblStylePr>
    <w:tblStylePr w:type="band1Vert">
      <w:tblPr/>
      <w:tcPr>
        <w:tcBorders>
          <w:top w:val="nil"/>
          <w:left w:val="nil"/>
          <w:bottom w:val="nil"/>
          <w:right w:val="nil"/>
          <w:insideH w:val="nil"/>
          <w:insideV w:val="nil"/>
        </w:tcBorders>
        <w:shd w:val="clear" w:color="auto" w:fill="002516" w:themeFill="accent1" w:themeFillShade="BF"/>
      </w:tcPr>
    </w:tblStylePr>
    <w:tblStylePr w:type="band1Horz">
      <w:tblPr/>
      <w:tcPr>
        <w:tcBorders>
          <w:top w:val="nil"/>
          <w:left w:val="nil"/>
          <w:bottom w:val="nil"/>
          <w:right w:val="nil"/>
          <w:insideH w:val="nil"/>
          <w:insideV w:val="nil"/>
        </w:tcBorders>
        <w:shd w:val="clear" w:color="auto" w:fill="002516" w:themeFill="accent1" w:themeFillShade="BF"/>
      </w:tcPr>
    </w:tblStylePr>
  </w:style>
  <w:style w:type="table" w:styleId="DarkList-Accent2">
    <w:name w:val="Dark List Accent 2"/>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17B16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73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1844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1844E" w:themeFill="accent2" w:themeFillShade="BF"/>
      </w:tcPr>
    </w:tblStylePr>
    <w:tblStylePr w:type="band1Vert">
      <w:tblPr/>
      <w:tcPr>
        <w:tcBorders>
          <w:top w:val="nil"/>
          <w:left w:val="nil"/>
          <w:bottom w:val="nil"/>
          <w:right w:val="nil"/>
          <w:insideH w:val="nil"/>
          <w:insideV w:val="nil"/>
        </w:tcBorders>
        <w:shd w:val="clear" w:color="auto" w:fill="11844E" w:themeFill="accent2" w:themeFillShade="BF"/>
      </w:tcPr>
    </w:tblStylePr>
    <w:tblStylePr w:type="band1Horz">
      <w:tblPr/>
      <w:tcPr>
        <w:tcBorders>
          <w:top w:val="nil"/>
          <w:left w:val="nil"/>
          <w:bottom w:val="nil"/>
          <w:right w:val="nil"/>
          <w:insideH w:val="nil"/>
          <w:insideV w:val="nil"/>
        </w:tcBorders>
        <w:shd w:val="clear" w:color="auto" w:fill="11844E" w:themeFill="accent2" w:themeFillShade="BF"/>
      </w:tcPr>
    </w:tblStylePr>
  </w:style>
  <w:style w:type="table" w:styleId="DarkList-Accent3">
    <w:name w:val="Dark List Accent 3"/>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B491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7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66C2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66C25" w:themeFill="accent3" w:themeFillShade="BF"/>
      </w:tcPr>
    </w:tblStylePr>
    <w:tblStylePr w:type="band1Vert">
      <w:tblPr/>
      <w:tcPr>
        <w:tcBorders>
          <w:top w:val="nil"/>
          <w:left w:val="nil"/>
          <w:bottom w:val="nil"/>
          <w:right w:val="nil"/>
          <w:insideH w:val="nil"/>
          <w:insideV w:val="nil"/>
        </w:tcBorders>
        <w:shd w:val="clear" w:color="auto" w:fill="866C25" w:themeFill="accent3" w:themeFillShade="BF"/>
      </w:tcPr>
    </w:tblStylePr>
    <w:tblStylePr w:type="band1Horz">
      <w:tblPr/>
      <w:tcPr>
        <w:tcBorders>
          <w:top w:val="nil"/>
          <w:left w:val="nil"/>
          <w:bottom w:val="nil"/>
          <w:right w:val="nil"/>
          <w:insideH w:val="nil"/>
          <w:insideV w:val="nil"/>
        </w:tcBorders>
        <w:shd w:val="clear" w:color="auto" w:fill="866C25" w:themeFill="accent3" w:themeFillShade="BF"/>
      </w:tcPr>
    </w:tblStylePr>
  </w:style>
  <w:style w:type="table" w:styleId="DarkList-Accent4">
    <w:name w:val="Dark List Accent 4"/>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1E64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315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4A7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4A7F" w:themeFill="accent4" w:themeFillShade="BF"/>
      </w:tcPr>
    </w:tblStylePr>
    <w:tblStylePr w:type="band1Vert">
      <w:tblPr/>
      <w:tcPr>
        <w:tcBorders>
          <w:top w:val="nil"/>
          <w:left w:val="nil"/>
          <w:bottom w:val="nil"/>
          <w:right w:val="nil"/>
          <w:insideH w:val="nil"/>
          <w:insideV w:val="nil"/>
        </w:tcBorders>
        <w:shd w:val="clear" w:color="auto" w:fill="164A7F" w:themeFill="accent4" w:themeFillShade="BF"/>
      </w:tcPr>
    </w:tblStylePr>
    <w:tblStylePr w:type="band1Horz">
      <w:tblPr/>
      <w:tcPr>
        <w:tcBorders>
          <w:top w:val="nil"/>
          <w:left w:val="nil"/>
          <w:bottom w:val="nil"/>
          <w:right w:val="nil"/>
          <w:insideH w:val="nil"/>
          <w:insideV w:val="nil"/>
        </w:tcBorders>
        <w:shd w:val="clear" w:color="auto" w:fill="164A7F" w:themeFill="accent4" w:themeFillShade="BF"/>
      </w:tcPr>
    </w:tblStylePr>
  </w:style>
  <w:style w:type="table" w:styleId="DarkList-Accent5">
    <w:name w:val="Dark List Accent 5"/>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46A5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51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7B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7B8A" w:themeFill="accent5" w:themeFillShade="BF"/>
      </w:tcPr>
    </w:tblStylePr>
    <w:tblStylePr w:type="band1Vert">
      <w:tblPr/>
      <w:tcPr>
        <w:tcBorders>
          <w:top w:val="nil"/>
          <w:left w:val="nil"/>
          <w:bottom w:val="nil"/>
          <w:right w:val="nil"/>
          <w:insideH w:val="nil"/>
          <w:insideV w:val="nil"/>
        </w:tcBorders>
        <w:shd w:val="clear" w:color="auto" w:fill="347B8A" w:themeFill="accent5" w:themeFillShade="BF"/>
      </w:tcPr>
    </w:tblStylePr>
    <w:tblStylePr w:type="band1Horz">
      <w:tblPr/>
      <w:tcPr>
        <w:tcBorders>
          <w:top w:val="nil"/>
          <w:left w:val="nil"/>
          <w:bottom w:val="nil"/>
          <w:right w:val="nil"/>
          <w:insideH w:val="nil"/>
          <w:insideV w:val="nil"/>
        </w:tcBorders>
        <w:shd w:val="clear" w:color="auto" w:fill="347B8A" w:themeFill="accent5" w:themeFillShade="BF"/>
      </w:tcPr>
    </w:tblStylePr>
  </w:style>
  <w:style w:type="table" w:styleId="DarkList-Accent6">
    <w:name w:val="Dark List Accent 6"/>
    <w:basedOn w:val="TableNormal"/>
    <w:uiPriority w:val="70"/>
    <w:semiHidden/>
    <w:unhideWhenUsed/>
    <w:rsid w:val="00674602"/>
    <w:pPr>
      <w:spacing w:line="240" w:lineRule="auto"/>
    </w:pPr>
    <w:rPr>
      <w:color w:val="FFFFFF" w:themeColor="background1"/>
    </w:rPr>
    <w:tblPr>
      <w:tblStyleRowBandSize w:val="1"/>
      <w:tblStyleColBandSize w:val="1"/>
    </w:tblPr>
    <w:tcPr>
      <w:shd w:val="clear" w:color="auto" w:fill="FFB4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600" w:themeFill="accent6" w:themeFillShade="BF"/>
      </w:tcPr>
    </w:tblStylePr>
    <w:tblStylePr w:type="band1Vert">
      <w:tblPr/>
      <w:tcPr>
        <w:tcBorders>
          <w:top w:val="nil"/>
          <w:left w:val="nil"/>
          <w:bottom w:val="nil"/>
          <w:right w:val="nil"/>
          <w:insideH w:val="nil"/>
          <w:insideV w:val="nil"/>
        </w:tcBorders>
        <w:shd w:val="clear" w:color="auto" w:fill="BF8600" w:themeFill="accent6" w:themeFillShade="BF"/>
      </w:tcPr>
    </w:tblStylePr>
    <w:tblStylePr w:type="band1Horz">
      <w:tblPr/>
      <w:tcPr>
        <w:tcBorders>
          <w:top w:val="nil"/>
          <w:left w:val="nil"/>
          <w:bottom w:val="nil"/>
          <w:right w:val="nil"/>
          <w:insideH w:val="nil"/>
          <w:insideV w:val="nil"/>
        </w:tcBorders>
        <w:shd w:val="clear" w:color="auto" w:fill="BF8600" w:themeFill="accent6" w:themeFillShade="BF"/>
      </w:tcPr>
    </w:tblStylePr>
  </w:style>
  <w:style w:type="paragraph" w:styleId="Date">
    <w:name w:val="Date"/>
    <w:basedOn w:val="Normal"/>
    <w:next w:val="Normal"/>
    <w:link w:val="DateChar"/>
    <w:uiPriority w:val="99"/>
    <w:semiHidden/>
    <w:rsid w:val="00674602"/>
    <w:pPr>
      <w:spacing w:after="0"/>
    </w:pPr>
  </w:style>
  <w:style w:type="character" w:customStyle="1" w:styleId="DateChar">
    <w:name w:val="Date Char"/>
    <w:basedOn w:val="DefaultParagraphFont"/>
    <w:link w:val="Date"/>
    <w:uiPriority w:val="99"/>
    <w:semiHidden/>
    <w:rsid w:val="00674602"/>
  </w:style>
  <w:style w:type="paragraph" w:styleId="DocumentMap">
    <w:name w:val="Document Map"/>
    <w:basedOn w:val="Normal"/>
    <w:link w:val="DocumentMapChar"/>
    <w:uiPriority w:val="99"/>
    <w:semiHidden/>
    <w:unhideWhenUsed/>
    <w:rsid w:val="0067460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4602"/>
    <w:rPr>
      <w:rFonts w:ascii="Segoe UI" w:hAnsi="Segoe UI" w:cs="Segoe UI"/>
      <w:sz w:val="16"/>
      <w:szCs w:val="16"/>
    </w:rPr>
  </w:style>
  <w:style w:type="paragraph" w:styleId="E-mailSignature">
    <w:name w:val="E-mail Signature"/>
    <w:basedOn w:val="Normal"/>
    <w:link w:val="E-mailSignatureChar"/>
    <w:uiPriority w:val="99"/>
    <w:semiHidden/>
    <w:unhideWhenUsed/>
    <w:rsid w:val="00674602"/>
    <w:pPr>
      <w:spacing w:after="0" w:line="240" w:lineRule="auto"/>
    </w:pPr>
  </w:style>
  <w:style w:type="character" w:customStyle="1" w:styleId="E-mailSignatureChar">
    <w:name w:val="E-mail Signature Char"/>
    <w:basedOn w:val="DefaultParagraphFont"/>
    <w:link w:val="E-mailSignature"/>
    <w:uiPriority w:val="99"/>
    <w:semiHidden/>
    <w:rsid w:val="00674602"/>
  </w:style>
  <w:style w:type="character" w:styleId="Emphasis">
    <w:name w:val="Emphasis"/>
    <w:basedOn w:val="DefaultParagraphFont"/>
    <w:uiPriority w:val="19"/>
    <w:semiHidden/>
    <w:rsid w:val="00674602"/>
    <w:rPr>
      <w:i/>
      <w:iCs/>
    </w:rPr>
  </w:style>
  <w:style w:type="paragraph" w:styleId="EnvelopeAddress">
    <w:name w:val="envelope address"/>
    <w:basedOn w:val="Normal"/>
    <w:uiPriority w:val="99"/>
    <w:semiHidden/>
    <w:unhideWhenUsed/>
    <w:rsid w:val="0067460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460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unhideWhenUsed/>
    <w:rsid w:val="00674602"/>
    <w:rPr>
      <w:color w:val="17B169" w:themeColor="followedHyperlink"/>
      <w:u w:val="single"/>
    </w:rPr>
  </w:style>
  <w:style w:type="character" w:styleId="FootnoteReference">
    <w:name w:val="footnote reference"/>
    <w:basedOn w:val="DefaultParagraphFont"/>
    <w:uiPriority w:val="21"/>
    <w:semiHidden/>
    <w:unhideWhenUsed/>
    <w:rsid w:val="00B2711E"/>
    <w:rPr>
      <w:color w:val="D0AD67"/>
      <w:vertAlign w:val="superscript"/>
    </w:rPr>
  </w:style>
  <w:style w:type="table" w:styleId="GridTable1Light">
    <w:name w:val="Grid Table 1 Light"/>
    <w:basedOn w:val="TableNormal"/>
    <w:uiPriority w:val="46"/>
    <w:rsid w:val="0067460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4602"/>
    <w:pPr>
      <w:spacing w:line="240" w:lineRule="auto"/>
    </w:pPr>
    <w:tblPr>
      <w:tblStyleRowBandSize w:val="1"/>
      <w:tblStyleColBandSize w:val="1"/>
      <w:tblBorders>
        <w:top w:val="single" w:sz="4" w:space="0" w:color="47FFB5" w:themeColor="accent1" w:themeTint="66"/>
        <w:left w:val="single" w:sz="4" w:space="0" w:color="47FFB5" w:themeColor="accent1" w:themeTint="66"/>
        <w:bottom w:val="single" w:sz="4" w:space="0" w:color="47FFB5" w:themeColor="accent1" w:themeTint="66"/>
        <w:right w:val="single" w:sz="4" w:space="0" w:color="47FFB5" w:themeColor="accent1" w:themeTint="66"/>
        <w:insideH w:val="single" w:sz="4" w:space="0" w:color="47FFB5" w:themeColor="accent1" w:themeTint="66"/>
        <w:insideV w:val="single" w:sz="4" w:space="0" w:color="47FFB5" w:themeColor="accent1" w:themeTint="66"/>
      </w:tblBorders>
    </w:tblPr>
    <w:tblStylePr w:type="firstRow">
      <w:rPr>
        <w:b/>
        <w:bCs/>
      </w:rPr>
      <w:tblPr/>
      <w:tcPr>
        <w:tcBorders>
          <w:bottom w:val="single" w:sz="12" w:space="0" w:color="00EA8C" w:themeColor="accent1" w:themeTint="99"/>
        </w:tcBorders>
      </w:tcPr>
    </w:tblStylePr>
    <w:tblStylePr w:type="lastRow">
      <w:rPr>
        <w:b/>
        <w:bCs/>
      </w:rPr>
      <w:tblPr/>
      <w:tcPr>
        <w:tcBorders>
          <w:top w:val="double" w:sz="2" w:space="0" w:color="00EA8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4602"/>
    <w:pPr>
      <w:spacing w:line="240" w:lineRule="auto"/>
    </w:pPr>
    <w:tblPr>
      <w:tblStyleRowBandSize w:val="1"/>
      <w:tblStyleColBandSize w:val="1"/>
      <w:tblBorders>
        <w:top w:val="single" w:sz="4" w:space="0" w:color="91F0C3" w:themeColor="accent2" w:themeTint="66"/>
        <w:left w:val="single" w:sz="4" w:space="0" w:color="91F0C3" w:themeColor="accent2" w:themeTint="66"/>
        <w:bottom w:val="single" w:sz="4" w:space="0" w:color="91F0C3" w:themeColor="accent2" w:themeTint="66"/>
        <w:right w:val="single" w:sz="4" w:space="0" w:color="91F0C3" w:themeColor="accent2" w:themeTint="66"/>
        <w:insideH w:val="single" w:sz="4" w:space="0" w:color="91F0C3" w:themeColor="accent2" w:themeTint="66"/>
        <w:insideV w:val="single" w:sz="4" w:space="0" w:color="91F0C3" w:themeColor="accent2" w:themeTint="66"/>
      </w:tblBorders>
    </w:tblPr>
    <w:tblStylePr w:type="firstRow">
      <w:rPr>
        <w:b/>
        <w:bCs/>
      </w:rPr>
      <w:tblPr/>
      <w:tcPr>
        <w:tcBorders>
          <w:bottom w:val="single" w:sz="12" w:space="0" w:color="5AE9A6" w:themeColor="accent2" w:themeTint="99"/>
        </w:tcBorders>
      </w:tcPr>
    </w:tblStylePr>
    <w:tblStylePr w:type="lastRow">
      <w:rPr>
        <w:b/>
        <w:bCs/>
      </w:rPr>
      <w:tblPr/>
      <w:tcPr>
        <w:tcBorders>
          <w:top w:val="double" w:sz="2" w:space="0" w:color="5AE9A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4602"/>
    <w:pPr>
      <w:spacing w:line="240" w:lineRule="auto"/>
    </w:pPr>
    <w:tblPr>
      <w:tblStyleRowBandSize w:val="1"/>
      <w:tblStyleColBandSize w:val="1"/>
      <w:tblBorders>
        <w:top w:val="single" w:sz="4" w:space="0" w:color="E6D5A7" w:themeColor="accent3" w:themeTint="66"/>
        <w:left w:val="single" w:sz="4" w:space="0" w:color="E6D5A7" w:themeColor="accent3" w:themeTint="66"/>
        <w:bottom w:val="single" w:sz="4" w:space="0" w:color="E6D5A7" w:themeColor="accent3" w:themeTint="66"/>
        <w:right w:val="single" w:sz="4" w:space="0" w:color="E6D5A7" w:themeColor="accent3" w:themeTint="66"/>
        <w:insideH w:val="single" w:sz="4" w:space="0" w:color="E6D5A7" w:themeColor="accent3" w:themeTint="66"/>
        <w:insideV w:val="single" w:sz="4" w:space="0" w:color="E6D5A7" w:themeColor="accent3" w:themeTint="66"/>
      </w:tblBorders>
    </w:tblPr>
    <w:tblStylePr w:type="firstRow">
      <w:rPr>
        <w:b/>
        <w:bCs/>
      </w:rPr>
      <w:tblPr/>
      <w:tcPr>
        <w:tcBorders>
          <w:bottom w:val="single" w:sz="12" w:space="0" w:color="DAC07B" w:themeColor="accent3" w:themeTint="99"/>
        </w:tcBorders>
      </w:tcPr>
    </w:tblStylePr>
    <w:tblStylePr w:type="lastRow">
      <w:rPr>
        <w:b/>
        <w:bCs/>
      </w:rPr>
      <w:tblPr/>
      <w:tcPr>
        <w:tcBorders>
          <w:top w:val="double" w:sz="2" w:space="0" w:color="DAC07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4602"/>
    <w:pPr>
      <w:spacing w:line="240" w:lineRule="auto"/>
    </w:pPr>
    <w:tblPr>
      <w:tblStyleRowBandSize w:val="1"/>
      <w:tblStyleColBandSize w:val="1"/>
      <w:tblBorders>
        <w:top w:val="single" w:sz="4" w:space="0" w:color="95C0EC" w:themeColor="accent4" w:themeTint="66"/>
        <w:left w:val="single" w:sz="4" w:space="0" w:color="95C0EC" w:themeColor="accent4" w:themeTint="66"/>
        <w:bottom w:val="single" w:sz="4" w:space="0" w:color="95C0EC" w:themeColor="accent4" w:themeTint="66"/>
        <w:right w:val="single" w:sz="4" w:space="0" w:color="95C0EC" w:themeColor="accent4" w:themeTint="66"/>
        <w:insideH w:val="single" w:sz="4" w:space="0" w:color="95C0EC" w:themeColor="accent4" w:themeTint="66"/>
        <w:insideV w:val="single" w:sz="4" w:space="0" w:color="95C0EC" w:themeColor="accent4" w:themeTint="66"/>
      </w:tblBorders>
    </w:tblPr>
    <w:tblStylePr w:type="firstRow">
      <w:rPr>
        <w:b/>
        <w:bCs/>
      </w:rPr>
      <w:tblPr/>
      <w:tcPr>
        <w:tcBorders>
          <w:bottom w:val="single" w:sz="12" w:space="0" w:color="60A1E3" w:themeColor="accent4" w:themeTint="99"/>
        </w:tcBorders>
      </w:tcPr>
    </w:tblStylePr>
    <w:tblStylePr w:type="lastRow">
      <w:rPr>
        <w:b/>
        <w:bCs/>
      </w:rPr>
      <w:tblPr/>
      <w:tcPr>
        <w:tcBorders>
          <w:top w:val="double" w:sz="2" w:space="0" w:color="60A1E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4602"/>
    <w:pPr>
      <w:spacing w:line="240" w:lineRule="auto"/>
    </w:pPr>
    <w:tblPr>
      <w:tblStyleRowBandSize w:val="1"/>
      <w:tblStyleColBandSize w:val="1"/>
      <w:tblBorders>
        <w:top w:val="single" w:sz="4" w:space="0" w:color="B5DAE3" w:themeColor="accent5" w:themeTint="66"/>
        <w:left w:val="single" w:sz="4" w:space="0" w:color="B5DAE3" w:themeColor="accent5" w:themeTint="66"/>
        <w:bottom w:val="single" w:sz="4" w:space="0" w:color="B5DAE3" w:themeColor="accent5" w:themeTint="66"/>
        <w:right w:val="single" w:sz="4" w:space="0" w:color="B5DAE3" w:themeColor="accent5" w:themeTint="66"/>
        <w:insideH w:val="single" w:sz="4" w:space="0" w:color="B5DAE3" w:themeColor="accent5" w:themeTint="66"/>
        <w:insideV w:val="single" w:sz="4" w:space="0" w:color="B5DAE3" w:themeColor="accent5" w:themeTint="66"/>
      </w:tblBorders>
    </w:tblPr>
    <w:tblStylePr w:type="firstRow">
      <w:rPr>
        <w:b/>
        <w:bCs/>
      </w:rPr>
      <w:tblPr/>
      <w:tcPr>
        <w:tcBorders>
          <w:bottom w:val="single" w:sz="12" w:space="0" w:color="90C8D5" w:themeColor="accent5" w:themeTint="99"/>
        </w:tcBorders>
      </w:tcPr>
    </w:tblStylePr>
    <w:tblStylePr w:type="lastRow">
      <w:rPr>
        <w:b/>
        <w:bCs/>
      </w:rPr>
      <w:tblPr/>
      <w:tcPr>
        <w:tcBorders>
          <w:top w:val="double" w:sz="2" w:space="0" w:color="90C8D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4602"/>
    <w:pPr>
      <w:spacing w:line="240" w:lineRule="auto"/>
    </w:pPr>
    <w:tblPr>
      <w:tblStyleRowBandSize w:val="1"/>
      <w:tblStyleColBandSize w:val="1"/>
      <w:tblBorders>
        <w:top w:val="single" w:sz="4" w:space="0" w:color="FFE199" w:themeColor="accent6" w:themeTint="66"/>
        <w:left w:val="single" w:sz="4" w:space="0" w:color="FFE199" w:themeColor="accent6" w:themeTint="66"/>
        <w:bottom w:val="single" w:sz="4" w:space="0" w:color="FFE199" w:themeColor="accent6" w:themeTint="66"/>
        <w:right w:val="single" w:sz="4" w:space="0" w:color="FFE199" w:themeColor="accent6" w:themeTint="66"/>
        <w:insideH w:val="single" w:sz="4" w:space="0" w:color="FFE199" w:themeColor="accent6" w:themeTint="66"/>
        <w:insideV w:val="single" w:sz="4" w:space="0" w:color="FFE199" w:themeColor="accent6" w:themeTint="66"/>
      </w:tblBorders>
    </w:tblPr>
    <w:tblStylePr w:type="firstRow">
      <w:rPr>
        <w:b/>
        <w:bCs/>
      </w:rPr>
      <w:tblPr/>
      <w:tcPr>
        <w:tcBorders>
          <w:bottom w:val="single" w:sz="12" w:space="0" w:color="FFD266" w:themeColor="accent6" w:themeTint="99"/>
        </w:tcBorders>
      </w:tcPr>
    </w:tblStylePr>
    <w:tblStylePr w:type="lastRow">
      <w:rPr>
        <w:b/>
        <w:bCs/>
      </w:rPr>
      <w:tblPr/>
      <w:tcPr>
        <w:tcBorders>
          <w:top w:val="double" w:sz="2" w:space="0" w:color="FFD2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460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4602"/>
    <w:pPr>
      <w:spacing w:line="240" w:lineRule="auto"/>
    </w:pPr>
    <w:tblPr>
      <w:tblStyleRowBandSize w:val="1"/>
      <w:tblStyleColBandSize w:val="1"/>
      <w:tblBorders>
        <w:top w:val="single" w:sz="2" w:space="0" w:color="00EA8C" w:themeColor="accent1" w:themeTint="99"/>
        <w:bottom w:val="single" w:sz="2" w:space="0" w:color="00EA8C" w:themeColor="accent1" w:themeTint="99"/>
        <w:insideH w:val="single" w:sz="2" w:space="0" w:color="00EA8C" w:themeColor="accent1" w:themeTint="99"/>
        <w:insideV w:val="single" w:sz="2" w:space="0" w:color="00EA8C" w:themeColor="accent1" w:themeTint="99"/>
      </w:tblBorders>
    </w:tblPr>
    <w:tblStylePr w:type="firstRow">
      <w:rPr>
        <w:b/>
        <w:bCs/>
      </w:rPr>
      <w:tblPr/>
      <w:tcPr>
        <w:tcBorders>
          <w:top w:val="nil"/>
          <w:bottom w:val="single" w:sz="12" w:space="0" w:color="00EA8C" w:themeColor="accent1" w:themeTint="99"/>
          <w:insideH w:val="nil"/>
          <w:insideV w:val="nil"/>
        </w:tcBorders>
        <w:shd w:val="clear" w:color="auto" w:fill="FFFFFF" w:themeFill="background1"/>
      </w:tcPr>
    </w:tblStylePr>
    <w:tblStylePr w:type="lastRow">
      <w:rPr>
        <w:b/>
        <w:bCs/>
      </w:rPr>
      <w:tblPr/>
      <w:tcPr>
        <w:tcBorders>
          <w:top w:val="double" w:sz="2" w:space="0" w:color="00EA8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GridTable2-Accent2">
    <w:name w:val="Grid Table 2 Accent 2"/>
    <w:basedOn w:val="TableNormal"/>
    <w:uiPriority w:val="47"/>
    <w:rsid w:val="00674602"/>
    <w:pPr>
      <w:spacing w:line="240" w:lineRule="auto"/>
    </w:pPr>
    <w:tblPr>
      <w:tblStyleRowBandSize w:val="1"/>
      <w:tblStyleColBandSize w:val="1"/>
      <w:tblBorders>
        <w:top w:val="single" w:sz="2" w:space="0" w:color="5AE9A6" w:themeColor="accent2" w:themeTint="99"/>
        <w:bottom w:val="single" w:sz="2" w:space="0" w:color="5AE9A6" w:themeColor="accent2" w:themeTint="99"/>
        <w:insideH w:val="single" w:sz="2" w:space="0" w:color="5AE9A6" w:themeColor="accent2" w:themeTint="99"/>
        <w:insideV w:val="single" w:sz="2" w:space="0" w:color="5AE9A6" w:themeColor="accent2" w:themeTint="99"/>
      </w:tblBorders>
    </w:tblPr>
    <w:tblStylePr w:type="firstRow">
      <w:rPr>
        <w:b/>
        <w:bCs/>
      </w:rPr>
      <w:tblPr/>
      <w:tcPr>
        <w:tcBorders>
          <w:top w:val="nil"/>
          <w:bottom w:val="single" w:sz="12" w:space="0" w:color="5AE9A6" w:themeColor="accent2" w:themeTint="99"/>
          <w:insideH w:val="nil"/>
          <w:insideV w:val="nil"/>
        </w:tcBorders>
        <w:shd w:val="clear" w:color="auto" w:fill="FFFFFF" w:themeFill="background1"/>
      </w:tcPr>
    </w:tblStylePr>
    <w:tblStylePr w:type="lastRow">
      <w:rPr>
        <w:b/>
        <w:bCs/>
      </w:rPr>
      <w:tblPr/>
      <w:tcPr>
        <w:tcBorders>
          <w:top w:val="double" w:sz="2" w:space="0" w:color="5AE9A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GridTable2-Accent3">
    <w:name w:val="Grid Table 2 Accent 3"/>
    <w:basedOn w:val="TableNormal"/>
    <w:uiPriority w:val="47"/>
    <w:rsid w:val="00674602"/>
    <w:pPr>
      <w:spacing w:line="240" w:lineRule="auto"/>
    </w:pPr>
    <w:tblPr>
      <w:tblStyleRowBandSize w:val="1"/>
      <w:tblStyleColBandSize w:val="1"/>
      <w:tblBorders>
        <w:top w:val="single" w:sz="2" w:space="0" w:color="DAC07B" w:themeColor="accent3" w:themeTint="99"/>
        <w:bottom w:val="single" w:sz="2" w:space="0" w:color="DAC07B" w:themeColor="accent3" w:themeTint="99"/>
        <w:insideH w:val="single" w:sz="2" w:space="0" w:color="DAC07B" w:themeColor="accent3" w:themeTint="99"/>
        <w:insideV w:val="single" w:sz="2" w:space="0" w:color="DAC07B" w:themeColor="accent3" w:themeTint="99"/>
      </w:tblBorders>
    </w:tblPr>
    <w:tblStylePr w:type="firstRow">
      <w:rPr>
        <w:b/>
        <w:bCs/>
      </w:rPr>
      <w:tblPr/>
      <w:tcPr>
        <w:tcBorders>
          <w:top w:val="nil"/>
          <w:bottom w:val="single" w:sz="12" w:space="0" w:color="DAC07B" w:themeColor="accent3" w:themeTint="99"/>
          <w:insideH w:val="nil"/>
          <w:insideV w:val="nil"/>
        </w:tcBorders>
        <w:shd w:val="clear" w:color="auto" w:fill="FFFFFF" w:themeFill="background1"/>
      </w:tcPr>
    </w:tblStylePr>
    <w:tblStylePr w:type="lastRow">
      <w:rPr>
        <w:b/>
        <w:bCs/>
      </w:rPr>
      <w:tblPr/>
      <w:tcPr>
        <w:tcBorders>
          <w:top w:val="double" w:sz="2" w:space="0" w:color="DAC07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GridTable2-Accent4">
    <w:name w:val="Grid Table 2 Accent 4"/>
    <w:basedOn w:val="TableNormal"/>
    <w:uiPriority w:val="47"/>
    <w:rsid w:val="00674602"/>
    <w:pPr>
      <w:spacing w:line="240" w:lineRule="auto"/>
    </w:pPr>
    <w:tblPr>
      <w:tblStyleRowBandSize w:val="1"/>
      <w:tblStyleColBandSize w:val="1"/>
      <w:tblBorders>
        <w:top w:val="single" w:sz="2" w:space="0" w:color="60A1E3" w:themeColor="accent4" w:themeTint="99"/>
        <w:bottom w:val="single" w:sz="2" w:space="0" w:color="60A1E3" w:themeColor="accent4" w:themeTint="99"/>
        <w:insideH w:val="single" w:sz="2" w:space="0" w:color="60A1E3" w:themeColor="accent4" w:themeTint="99"/>
        <w:insideV w:val="single" w:sz="2" w:space="0" w:color="60A1E3" w:themeColor="accent4" w:themeTint="99"/>
      </w:tblBorders>
    </w:tblPr>
    <w:tblStylePr w:type="firstRow">
      <w:rPr>
        <w:b/>
        <w:bCs/>
      </w:rPr>
      <w:tblPr/>
      <w:tcPr>
        <w:tcBorders>
          <w:top w:val="nil"/>
          <w:bottom w:val="single" w:sz="12" w:space="0" w:color="60A1E3" w:themeColor="accent4" w:themeTint="99"/>
          <w:insideH w:val="nil"/>
          <w:insideV w:val="nil"/>
        </w:tcBorders>
        <w:shd w:val="clear" w:color="auto" w:fill="FFFFFF" w:themeFill="background1"/>
      </w:tcPr>
    </w:tblStylePr>
    <w:tblStylePr w:type="lastRow">
      <w:rPr>
        <w:b/>
        <w:bCs/>
      </w:rPr>
      <w:tblPr/>
      <w:tcPr>
        <w:tcBorders>
          <w:top w:val="double" w:sz="2" w:space="0" w:color="60A1E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GridTable2-Accent5">
    <w:name w:val="Grid Table 2 Accent 5"/>
    <w:basedOn w:val="TableNormal"/>
    <w:uiPriority w:val="47"/>
    <w:rsid w:val="00674602"/>
    <w:pPr>
      <w:spacing w:line="240" w:lineRule="auto"/>
    </w:pPr>
    <w:tblPr>
      <w:tblStyleRowBandSize w:val="1"/>
      <w:tblStyleColBandSize w:val="1"/>
      <w:tblBorders>
        <w:top w:val="single" w:sz="2" w:space="0" w:color="90C8D5" w:themeColor="accent5" w:themeTint="99"/>
        <w:bottom w:val="single" w:sz="2" w:space="0" w:color="90C8D5" w:themeColor="accent5" w:themeTint="99"/>
        <w:insideH w:val="single" w:sz="2" w:space="0" w:color="90C8D5" w:themeColor="accent5" w:themeTint="99"/>
        <w:insideV w:val="single" w:sz="2" w:space="0" w:color="90C8D5" w:themeColor="accent5" w:themeTint="99"/>
      </w:tblBorders>
    </w:tblPr>
    <w:tblStylePr w:type="firstRow">
      <w:rPr>
        <w:b/>
        <w:bCs/>
      </w:rPr>
      <w:tblPr/>
      <w:tcPr>
        <w:tcBorders>
          <w:top w:val="nil"/>
          <w:bottom w:val="single" w:sz="12" w:space="0" w:color="90C8D5" w:themeColor="accent5" w:themeTint="99"/>
          <w:insideH w:val="nil"/>
          <w:insideV w:val="nil"/>
        </w:tcBorders>
        <w:shd w:val="clear" w:color="auto" w:fill="FFFFFF" w:themeFill="background1"/>
      </w:tcPr>
    </w:tblStylePr>
    <w:tblStylePr w:type="lastRow">
      <w:rPr>
        <w:b/>
        <w:bCs/>
      </w:rPr>
      <w:tblPr/>
      <w:tcPr>
        <w:tcBorders>
          <w:top w:val="double" w:sz="2" w:space="0" w:color="90C8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GridTable2-Accent6">
    <w:name w:val="Grid Table 2 Accent 6"/>
    <w:basedOn w:val="TableNormal"/>
    <w:uiPriority w:val="47"/>
    <w:rsid w:val="00674602"/>
    <w:pPr>
      <w:spacing w:line="240" w:lineRule="auto"/>
    </w:pPr>
    <w:tblPr>
      <w:tblStyleRowBandSize w:val="1"/>
      <w:tblStyleColBandSize w:val="1"/>
      <w:tblBorders>
        <w:top w:val="single" w:sz="2" w:space="0" w:color="FFD266" w:themeColor="accent6" w:themeTint="99"/>
        <w:bottom w:val="single" w:sz="2" w:space="0" w:color="FFD266" w:themeColor="accent6" w:themeTint="99"/>
        <w:insideH w:val="single" w:sz="2" w:space="0" w:color="FFD266" w:themeColor="accent6" w:themeTint="99"/>
        <w:insideV w:val="single" w:sz="2" w:space="0" w:color="FFD266" w:themeColor="accent6" w:themeTint="99"/>
      </w:tblBorders>
    </w:tblPr>
    <w:tblStylePr w:type="firstRow">
      <w:rPr>
        <w:b/>
        <w:bCs/>
      </w:rPr>
      <w:tblPr/>
      <w:tcPr>
        <w:tcBorders>
          <w:top w:val="nil"/>
          <w:bottom w:val="single" w:sz="12" w:space="0" w:color="FFD266" w:themeColor="accent6" w:themeTint="99"/>
          <w:insideH w:val="nil"/>
          <w:insideV w:val="nil"/>
        </w:tcBorders>
        <w:shd w:val="clear" w:color="auto" w:fill="FFFFFF" w:themeFill="background1"/>
      </w:tcPr>
    </w:tblStylePr>
    <w:tblStylePr w:type="lastRow">
      <w:rPr>
        <w:b/>
        <w:bCs/>
      </w:rPr>
      <w:tblPr/>
      <w:tcPr>
        <w:tcBorders>
          <w:top w:val="double" w:sz="2" w:space="0" w:color="FFD2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GridTable3">
    <w:name w:val="Grid Table 3"/>
    <w:basedOn w:val="TableNormal"/>
    <w:uiPriority w:val="48"/>
    <w:rsid w:val="0067460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4602"/>
    <w:pPr>
      <w:spacing w:line="240" w:lineRule="auto"/>
    </w:pPr>
    <w:tblPr>
      <w:tblStyleRowBandSize w:val="1"/>
      <w:tblStyleColBandSize w:val="1"/>
      <w:tblBorders>
        <w:top w:val="single" w:sz="4" w:space="0" w:color="00EA8C" w:themeColor="accent1" w:themeTint="99"/>
        <w:left w:val="single" w:sz="4" w:space="0" w:color="00EA8C" w:themeColor="accent1" w:themeTint="99"/>
        <w:bottom w:val="single" w:sz="4" w:space="0" w:color="00EA8C" w:themeColor="accent1" w:themeTint="99"/>
        <w:right w:val="single" w:sz="4" w:space="0" w:color="00EA8C" w:themeColor="accent1" w:themeTint="99"/>
        <w:insideH w:val="single" w:sz="4" w:space="0" w:color="00EA8C" w:themeColor="accent1" w:themeTint="99"/>
        <w:insideV w:val="single" w:sz="4" w:space="0" w:color="00EA8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3FFDA" w:themeFill="accent1" w:themeFillTint="33"/>
      </w:tcPr>
    </w:tblStylePr>
    <w:tblStylePr w:type="band1Horz">
      <w:tblPr/>
      <w:tcPr>
        <w:shd w:val="clear" w:color="auto" w:fill="A3FFDA" w:themeFill="accent1" w:themeFillTint="33"/>
      </w:tcPr>
    </w:tblStylePr>
    <w:tblStylePr w:type="neCell">
      <w:tblPr/>
      <w:tcPr>
        <w:tcBorders>
          <w:bottom w:val="single" w:sz="4" w:space="0" w:color="00EA8C" w:themeColor="accent1" w:themeTint="99"/>
        </w:tcBorders>
      </w:tcPr>
    </w:tblStylePr>
    <w:tblStylePr w:type="nwCell">
      <w:tblPr/>
      <w:tcPr>
        <w:tcBorders>
          <w:bottom w:val="single" w:sz="4" w:space="0" w:color="00EA8C" w:themeColor="accent1" w:themeTint="99"/>
        </w:tcBorders>
      </w:tcPr>
    </w:tblStylePr>
    <w:tblStylePr w:type="seCell">
      <w:tblPr/>
      <w:tcPr>
        <w:tcBorders>
          <w:top w:val="single" w:sz="4" w:space="0" w:color="00EA8C" w:themeColor="accent1" w:themeTint="99"/>
        </w:tcBorders>
      </w:tcPr>
    </w:tblStylePr>
    <w:tblStylePr w:type="swCell">
      <w:tblPr/>
      <w:tcPr>
        <w:tcBorders>
          <w:top w:val="single" w:sz="4" w:space="0" w:color="00EA8C" w:themeColor="accent1" w:themeTint="99"/>
        </w:tcBorders>
      </w:tcPr>
    </w:tblStylePr>
  </w:style>
  <w:style w:type="table" w:styleId="GridTable3-Accent2">
    <w:name w:val="Grid Table 3 Accent 2"/>
    <w:basedOn w:val="TableNormal"/>
    <w:uiPriority w:val="48"/>
    <w:rsid w:val="00674602"/>
    <w:pPr>
      <w:spacing w:line="240" w:lineRule="auto"/>
    </w:pPr>
    <w:tblPr>
      <w:tblStyleRowBandSize w:val="1"/>
      <w:tblStyleColBandSize w:val="1"/>
      <w:tblBorders>
        <w:top w:val="single" w:sz="4" w:space="0" w:color="5AE9A6" w:themeColor="accent2" w:themeTint="99"/>
        <w:left w:val="single" w:sz="4" w:space="0" w:color="5AE9A6" w:themeColor="accent2" w:themeTint="99"/>
        <w:bottom w:val="single" w:sz="4" w:space="0" w:color="5AE9A6" w:themeColor="accent2" w:themeTint="99"/>
        <w:right w:val="single" w:sz="4" w:space="0" w:color="5AE9A6" w:themeColor="accent2" w:themeTint="99"/>
        <w:insideH w:val="single" w:sz="4" w:space="0" w:color="5AE9A6" w:themeColor="accent2" w:themeTint="99"/>
        <w:insideV w:val="single" w:sz="4" w:space="0" w:color="5AE9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8E1" w:themeFill="accent2" w:themeFillTint="33"/>
      </w:tcPr>
    </w:tblStylePr>
    <w:tblStylePr w:type="band1Horz">
      <w:tblPr/>
      <w:tcPr>
        <w:shd w:val="clear" w:color="auto" w:fill="C8F8E1" w:themeFill="accent2" w:themeFillTint="33"/>
      </w:tcPr>
    </w:tblStylePr>
    <w:tblStylePr w:type="neCell">
      <w:tblPr/>
      <w:tcPr>
        <w:tcBorders>
          <w:bottom w:val="single" w:sz="4" w:space="0" w:color="5AE9A6" w:themeColor="accent2" w:themeTint="99"/>
        </w:tcBorders>
      </w:tcPr>
    </w:tblStylePr>
    <w:tblStylePr w:type="nwCell">
      <w:tblPr/>
      <w:tcPr>
        <w:tcBorders>
          <w:bottom w:val="single" w:sz="4" w:space="0" w:color="5AE9A6" w:themeColor="accent2" w:themeTint="99"/>
        </w:tcBorders>
      </w:tcPr>
    </w:tblStylePr>
    <w:tblStylePr w:type="seCell">
      <w:tblPr/>
      <w:tcPr>
        <w:tcBorders>
          <w:top w:val="single" w:sz="4" w:space="0" w:color="5AE9A6" w:themeColor="accent2" w:themeTint="99"/>
        </w:tcBorders>
      </w:tcPr>
    </w:tblStylePr>
    <w:tblStylePr w:type="swCell">
      <w:tblPr/>
      <w:tcPr>
        <w:tcBorders>
          <w:top w:val="single" w:sz="4" w:space="0" w:color="5AE9A6" w:themeColor="accent2" w:themeTint="99"/>
        </w:tcBorders>
      </w:tcPr>
    </w:tblStylePr>
  </w:style>
  <w:style w:type="table" w:styleId="GridTable3-Accent3">
    <w:name w:val="Grid Table 3 Accent 3"/>
    <w:basedOn w:val="TableNormal"/>
    <w:uiPriority w:val="48"/>
    <w:rsid w:val="00674602"/>
    <w:pPr>
      <w:spacing w:line="240" w:lineRule="auto"/>
    </w:pPr>
    <w:tblPr>
      <w:tblStyleRowBandSize w:val="1"/>
      <w:tblStyleColBandSize w:val="1"/>
      <w:tblBorders>
        <w:top w:val="single" w:sz="4" w:space="0" w:color="DAC07B" w:themeColor="accent3" w:themeTint="99"/>
        <w:left w:val="single" w:sz="4" w:space="0" w:color="DAC07B" w:themeColor="accent3" w:themeTint="99"/>
        <w:bottom w:val="single" w:sz="4" w:space="0" w:color="DAC07B" w:themeColor="accent3" w:themeTint="99"/>
        <w:right w:val="single" w:sz="4" w:space="0" w:color="DAC07B" w:themeColor="accent3" w:themeTint="99"/>
        <w:insideH w:val="single" w:sz="4" w:space="0" w:color="DAC07B" w:themeColor="accent3" w:themeTint="99"/>
        <w:insideV w:val="single" w:sz="4" w:space="0" w:color="DAC0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3" w:themeFill="accent3" w:themeFillTint="33"/>
      </w:tcPr>
    </w:tblStylePr>
    <w:tblStylePr w:type="band1Horz">
      <w:tblPr/>
      <w:tcPr>
        <w:shd w:val="clear" w:color="auto" w:fill="F2EAD3" w:themeFill="accent3" w:themeFillTint="33"/>
      </w:tcPr>
    </w:tblStylePr>
    <w:tblStylePr w:type="neCell">
      <w:tblPr/>
      <w:tcPr>
        <w:tcBorders>
          <w:bottom w:val="single" w:sz="4" w:space="0" w:color="DAC07B" w:themeColor="accent3" w:themeTint="99"/>
        </w:tcBorders>
      </w:tcPr>
    </w:tblStylePr>
    <w:tblStylePr w:type="nwCell">
      <w:tblPr/>
      <w:tcPr>
        <w:tcBorders>
          <w:bottom w:val="single" w:sz="4" w:space="0" w:color="DAC07B" w:themeColor="accent3" w:themeTint="99"/>
        </w:tcBorders>
      </w:tcPr>
    </w:tblStylePr>
    <w:tblStylePr w:type="seCell">
      <w:tblPr/>
      <w:tcPr>
        <w:tcBorders>
          <w:top w:val="single" w:sz="4" w:space="0" w:color="DAC07B" w:themeColor="accent3" w:themeTint="99"/>
        </w:tcBorders>
      </w:tcPr>
    </w:tblStylePr>
    <w:tblStylePr w:type="swCell">
      <w:tblPr/>
      <w:tcPr>
        <w:tcBorders>
          <w:top w:val="single" w:sz="4" w:space="0" w:color="DAC07B" w:themeColor="accent3" w:themeTint="99"/>
        </w:tcBorders>
      </w:tcPr>
    </w:tblStylePr>
  </w:style>
  <w:style w:type="table" w:styleId="GridTable3-Accent4">
    <w:name w:val="Grid Table 3 Accent 4"/>
    <w:basedOn w:val="TableNormal"/>
    <w:uiPriority w:val="48"/>
    <w:rsid w:val="00674602"/>
    <w:pPr>
      <w:spacing w:line="240" w:lineRule="auto"/>
    </w:pPr>
    <w:tblPr>
      <w:tblStyleRowBandSize w:val="1"/>
      <w:tblStyleColBandSize w:val="1"/>
      <w:tblBorders>
        <w:top w:val="single" w:sz="4" w:space="0" w:color="60A1E3" w:themeColor="accent4" w:themeTint="99"/>
        <w:left w:val="single" w:sz="4" w:space="0" w:color="60A1E3" w:themeColor="accent4" w:themeTint="99"/>
        <w:bottom w:val="single" w:sz="4" w:space="0" w:color="60A1E3" w:themeColor="accent4" w:themeTint="99"/>
        <w:right w:val="single" w:sz="4" w:space="0" w:color="60A1E3" w:themeColor="accent4" w:themeTint="99"/>
        <w:insideH w:val="single" w:sz="4" w:space="0" w:color="60A1E3" w:themeColor="accent4" w:themeTint="99"/>
        <w:insideV w:val="single" w:sz="4" w:space="0" w:color="60A1E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FF5" w:themeFill="accent4" w:themeFillTint="33"/>
      </w:tcPr>
    </w:tblStylePr>
    <w:tblStylePr w:type="band1Horz">
      <w:tblPr/>
      <w:tcPr>
        <w:shd w:val="clear" w:color="auto" w:fill="CADFF5" w:themeFill="accent4" w:themeFillTint="33"/>
      </w:tcPr>
    </w:tblStylePr>
    <w:tblStylePr w:type="neCell">
      <w:tblPr/>
      <w:tcPr>
        <w:tcBorders>
          <w:bottom w:val="single" w:sz="4" w:space="0" w:color="60A1E3" w:themeColor="accent4" w:themeTint="99"/>
        </w:tcBorders>
      </w:tcPr>
    </w:tblStylePr>
    <w:tblStylePr w:type="nwCell">
      <w:tblPr/>
      <w:tcPr>
        <w:tcBorders>
          <w:bottom w:val="single" w:sz="4" w:space="0" w:color="60A1E3" w:themeColor="accent4" w:themeTint="99"/>
        </w:tcBorders>
      </w:tcPr>
    </w:tblStylePr>
    <w:tblStylePr w:type="seCell">
      <w:tblPr/>
      <w:tcPr>
        <w:tcBorders>
          <w:top w:val="single" w:sz="4" w:space="0" w:color="60A1E3" w:themeColor="accent4" w:themeTint="99"/>
        </w:tcBorders>
      </w:tcPr>
    </w:tblStylePr>
    <w:tblStylePr w:type="swCell">
      <w:tblPr/>
      <w:tcPr>
        <w:tcBorders>
          <w:top w:val="single" w:sz="4" w:space="0" w:color="60A1E3" w:themeColor="accent4" w:themeTint="99"/>
        </w:tcBorders>
      </w:tcPr>
    </w:tblStylePr>
  </w:style>
  <w:style w:type="table" w:styleId="GridTable3-Accent5">
    <w:name w:val="Grid Table 3 Accent 5"/>
    <w:basedOn w:val="TableNormal"/>
    <w:uiPriority w:val="48"/>
    <w:rsid w:val="00674602"/>
    <w:pPr>
      <w:spacing w:line="240" w:lineRule="auto"/>
    </w:pPr>
    <w:tblPr>
      <w:tblStyleRowBandSize w:val="1"/>
      <w:tblStyleColBandSize w:val="1"/>
      <w:tblBorders>
        <w:top w:val="single" w:sz="4" w:space="0" w:color="90C8D5" w:themeColor="accent5" w:themeTint="99"/>
        <w:left w:val="single" w:sz="4" w:space="0" w:color="90C8D5" w:themeColor="accent5" w:themeTint="99"/>
        <w:bottom w:val="single" w:sz="4" w:space="0" w:color="90C8D5" w:themeColor="accent5" w:themeTint="99"/>
        <w:right w:val="single" w:sz="4" w:space="0" w:color="90C8D5" w:themeColor="accent5" w:themeTint="99"/>
        <w:insideH w:val="single" w:sz="4" w:space="0" w:color="90C8D5" w:themeColor="accent5" w:themeTint="99"/>
        <w:insideV w:val="single" w:sz="4" w:space="0" w:color="90C8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CF1" w:themeFill="accent5" w:themeFillTint="33"/>
      </w:tcPr>
    </w:tblStylePr>
    <w:tblStylePr w:type="band1Horz">
      <w:tblPr/>
      <w:tcPr>
        <w:shd w:val="clear" w:color="auto" w:fill="DAECF1" w:themeFill="accent5" w:themeFillTint="33"/>
      </w:tcPr>
    </w:tblStylePr>
    <w:tblStylePr w:type="neCell">
      <w:tblPr/>
      <w:tcPr>
        <w:tcBorders>
          <w:bottom w:val="single" w:sz="4" w:space="0" w:color="90C8D5" w:themeColor="accent5" w:themeTint="99"/>
        </w:tcBorders>
      </w:tcPr>
    </w:tblStylePr>
    <w:tblStylePr w:type="nwCell">
      <w:tblPr/>
      <w:tcPr>
        <w:tcBorders>
          <w:bottom w:val="single" w:sz="4" w:space="0" w:color="90C8D5" w:themeColor="accent5" w:themeTint="99"/>
        </w:tcBorders>
      </w:tcPr>
    </w:tblStylePr>
    <w:tblStylePr w:type="seCell">
      <w:tblPr/>
      <w:tcPr>
        <w:tcBorders>
          <w:top w:val="single" w:sz="4" w:space="0" w:color="90C8D5" w:themeColor="accent5" w:themeTint="99"/>
        </w:tcBorders>
      </w:tcPr>
    </w:tblStylePr>
    <w:tblStylePr w:type="swCell">
      <w:tblPr/>
      <w:tcPr>
        <w:tcBorders>
          <w:top w:val="single" w:sz="4" w:space="0" w:color="90C8D5" w:themeColor="accent5" w:themeTint="99"/>
        </w:tcBorders>
      </w:tcPr>
    </w:tblStylePr>
  </w:style>
  <w:style w:type="table" w:styleId="GridTable3-Accent6">
    <w:name w:val="Grid Table 3 Accent 6"/>
    <w:basedOn w:val="TableNormal"/>
    <w:uiPriority w:val="48"/>
    <w:rsid w:val="00674602"/>
    <w:pPr>
      <w:spacing w:line="240" w:lineRule="auto"/>
    </w:pPr>
    <w:tblPr>
      <w:tblStyleRowBandSize w:val="1"/>
      <w:tblStyleColBandSize w:val="1"/>
      <w:tblBorders>
        <w:top w:val="single" w:sz="4" w:space="0" w:color="FFD266" w:themeColor="accent6" w:themeTint="99"/>
        <w:left w:val="single" w:sz="4" w:space="0" w:color="FFD266" w:themeColor="accent6" w:themeTint="99"/>
        <w:bottom w:val="single" w:sz="4" w:space="0" w:color="FFD266" w:themeColor="accent6" w:themeTint="99"/>
        <w:right w:val="single" w:sz="4" w:space="0" w:color="FFD266" w:themeColor="accent6" w:themeTint="99"/>
        <w:insideH w:val="single" w:sz="4" w:space="0" w:color="FFD266" w:themeColor="accent6" w:themeTint="99"/>
        <w:insideV w:val="single" w:sz="4" w:space="0" w:color="FFD2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6" w:themeFillTint="33"/>
      </w:tcPr>
    </w:tblStylePr>
    <w:tblStylePr w:type="band1Horz">
      <w:tblPr/>
      <w:tcPr>
        <w:shd w:val="clear" w:color="auto" w:fill="FFF0CC" w:themeFill="accent6" w:themeFillTint="33"/>
      </w:tcPr>
    </w:tblStylePr>
    <w:tblStylePr w:type="neCell">
      <w:tblPr/>
      <w:tcPr>
        <w:tcBorders>
          <w:bottom w:val="single" w:sz="4" w:space="0" w:color="FFD266" w:themeColor="accent6" w:themeTint="99"/>
        </w:tcBorders>
      </w:tcPr>
    </w:tblStylePr>
    <w:tblStylePr w:type="nwCell">
      <w:tblPr/>
      <w:tcPr>
        <w:tcBorders>
          <w:bottom w:val="single" w:sz="4" w:space="0" w:color="FFD266" w:themeColor="accent6" w:themeTint="99"/>
        </w:tcBorders>
      </w:tcPr>
    </w:tblStylePr>
    <w:tblStylePr w:type="seCell">
      <w:tblPr/>
      <w:tcPr>
        <w:tcBorders>
          <w:top w:val="single" w:sz="4" w:space="0" w:color="FFD266" w:themeColor="accent6" w:themeTint="99"/>
        </w:tcBorders>
      </w:tcPr>
    </w:tblStylePr>
    <w:tblStylePr w:type="swCell">
      <w:tblPr/>
      <w:tcPr>
        <w:tcBorders>
          <w:top w:val="single" w:sz="4" w:space="0" w:color="FFD266" w:themeColor="accent6" w:themeTint="99"/>
        </w:tcBorders>
      </w:tcPr>
    </w:tblStylePr>
  </w:style>
  <w:style w:type="table" w:styleId="GridTable4">
    <w:name w:val="Grid Table 4"/>
    <w:basedOn w:val="TableNormal"/>
    <w:uiPriority w:val="49"/>
    <w:rsid w:val="0067460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4602"/>
    <w:pPr>
      <w:spacing w:line="240" w:lineRule="auto"/>
    </w:pPr>
    <w:tblPr>
      <w:tblStyleRowBandSize w:val="1"/>
      <w:tblStyleColBandSize w:val="1"/>
      <w:tblBorders>
        <w:top w:val="single" w:sz="4" w:space="0" w:color="00EA8C" w:themeColor="accent1" w:themeTint="99"/>
        <w:left w:val="single" w:sz="4" w:space="0" w:color="00EA8C" w:themeColor="accent1" w:themeTint="99"/>
        <w:bottom w:val="single" w:sz="4" w:space="0" w:color="00EA8C" w:themeColor="accent1" w:themeTint="99"/>
        <w:right w:val="single" w:sz="4" w:space="0" w:color="00EA8C" w:themeColor="accent1" w:themeTint="99"/>
        <w:insideH w:val="single" w:sz="4" w:space="0" w:color="00EA8C" w:themeColor="accent1" w:themeTint="99"/>
        <w:insideV w:val="single" w:sz="4" w:space="0" w:color="00EA8C" w:themeColor="accent1" w:themeTint="99"/>
      </w:tblBorders>
    </w:tblPr>
    <w:tblStylePr w:type="firstRow">
      <w:rPr>
        <w:b/>
        <w:bCs/>
        <w:color w:val="FFFFFF" w:themeColor="background1"/>
      </w:rPr>
      <w:tblPr/>
      <w:tcPr>
        <w:tcBorders>
          <w:top w:val="single" w:sz="4" w:space="0" w:color="00321E" w:themeColor="accent1"/>
          <w:left w:val="single" w:sz="4" w:space="0" w:color="00321E" w:themeColor="accent1"/>
          <w:bottom w:val="single" w:sz="4" w:space="0" w:color="00321E" w:themeColor="accent1"/>
          <w:right w:val="single" w:sz="4" w:space="0" w:color="00321E" w:themeColor="accent1"/>
          <w:insideH w:val="nil"/>
          <w:insideV w:val="nil"/>
        </w:tcBorders>
        <w:shd w:val="clear" w:color="auto" w:fill="00321E" w:themeFill="accent1"/>
      </w:tcPr>
    </w:tblStylePr>
    <w:tblStylePr w:type="lastRow">
      <w:rPr>
        <w:b/>
        <w:bCs/>
      </w:rPr>
      <w:tblPr/>
      <w:tcPr>
        <w:tcBorders>
          <w:top w:val="double" w:sz="4" w:space="0" w:color="00321E" w:themeColor="accent1"/>
        </w:tcBorders>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GridTable4-Accent2">
    <w:name w:val="Grid Table 4 Accent 2"/>
    <w:basedOn w:val="TableNormal"/>
    <w:uiPriority w:val="49"/>
    <w:rsid w:val="00674602"/>
    <w:pPr>
      <w:spacing w:line="240" w:lineRule="auto"/>
    </w:pPr>
    <w:tblPr>
      <w:tblStyleRowBandSize w:val="1"/>
      <w:tblStyleColBandSize w:val="1"/>
      <w:tblBorders>
        <w:top w:val="single" w:sz="4" w:space="0" w:color="5AE9A6" w:themeColor="accent2" w:themeTint="99"/>
        <w:left w:val="single" w:sz="4" w:space="0" w:color="5AE9A6" w:themeColor="accent2" w:themeTint="99"/>
        <w:bottom w:val="single" w:sz="4" w:space="0" w:color="5AE9A6" w:themeColor="accent2" w:themeTint="99"/>
        <w:right w:val="single" w:sz="4" w:space="0" w:color="5AE9A6" w:themeColor="accent2" w:themeTint="99"/>
        <w:insideH w:val="single" w:sz="4" w:space="0" w:color="5AE9A6" w:themeColor="accent2" w:themeTint="99"/>
        <w:insideV w:val="single" w:sz="4" w:space="0" w:color="5AE9A6" w:themeColor="accent2" w:themeTint="99"/>
      </w:tblBorders>
    </w:tblPr>
    <w:tblStylePr w:type="firstRow">
      <w:rPr>
        <w:b/>
        <w:bCs/>
        <w:color w:val="FFFFFF" w:themeColor="background1"/>
      </w:rPr>
      <w:tblPr/>
      <w:tcPr>
        <w:tcBorders>
          <w:top w:val="single" w:sz="4" w:space="0" w:color="17B169" w:themeColor="accent2"/>
          <w:left w:val="single" w:sz="4" w:space="0" w:color="17B169" w:themeColor="accent2"/>
          <w:bottom w:val="single" w:sz="4" w:space="0" w:color="17B169" w:themeColor="accent2"/>
          <w:right w:val="single" w:sz="4" w:space="0" w:color="17B169" w:themeColor="accent2"/>
          <w:insideH w:val="nil"/>
          <w:insideV w:val="nil"/>
        </w:tcBorders>
        <w:shd w:val="clear" w:color="auto" w:fill="17B169" w:themeFill="accent2"/>
      </w:tcPr>
    </w:tblStylePr>
    <w:tblStylePr w:type="lastRow">
      <w:rPr>
        <w:b/>
        <w:bCs/>
      </w:rPr>
      <w:tblPr/>
      <w:tcPr>
        <w:tcBorders>
          <w:top w:val="double" w:sz="4" w:space="0" w:color="17B169" w:themeColor="accent2"/>
        </w:tcBorders>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GridTable4-Accent3">
    <w:name w:val="Grid Table 4 Accent 3"/>
    <w:basedOn w:val="TableNormal"/>
    <w:uiPriority w:val="49"/>
    <w:rsid w:val="00674602"/>
    <w:pPr>
      <w:spacing w:line="240" w:lineRule="auto"/>
    </w:pPr>
    <w:tblPr>
      <w:tblStyleRowBandSize w:val="1"/>
      <w:tblStyleColBandSize w:val="1"/>
      <w:tblBorders>
        <w:top w:val="single" w:sz="4" w:space="0" w:color="DAC07B" w:themeColor="accent3" w:themeTint="99"/>
        <w:left w:val="single" w:sz="4" w:space="0" w:color="DAC07B" w:themeColor="accent3" w:themeTint="99"/>
        <w:bottom w:val="single" w:sz="4" w:space="0" w:color="DAC07B" w:themeColor="accent3" w:themeTint="99"/>
        <w:right w:val="single" w:sz="4" w:space="0" w:color="DAC07B" w:themeColor="accent3" w:themeTint="99"/>
        <w:insideH w:val="single" w:sz="4" w:space="0" w:color="DAC07B" w:themeColor="accent3" w:themeTint="99"/>
        <w:insideV w:val="single" w:sz="4" w:space="0" w:color="DAC07B" w:themeColor="accent3" w:themeTint="99"/>
      </w:tblBorders>
    </w:tblPr>
    <w:tblStylePr w:type="firstRow">
      <w:rPr>
        <w:b/>
        <w:bCs/>
        <w:color w:val="FFFFFF" w:themeColor="background1"/>
      </w:rPr>
      <w:tblPr/>
      <w:tcPr>
        <w:tcBorders>
          <w:top w:val="single" w:sz="4" w:space="0" w:color="B49132" w:themeColor="accent3"/>
          <w:left w:val="single" w:sz="4" w:space="0" w:color="B49132" w:themeColor="accent3"/>
          <w:bottom w:val="single" w:sz="4" w:space="0" w:color="B49132" w:themeColor="accent3"/>
          <w:right w:val="single" w:sz="4" w:space="0" w:color="B49132" w:themeColor="accent3"/>
          <w:insideH w:val="nil"/>
          <w:insideV w:val="nil"/>
        </w:tcBorders>
        <w:shd w:val="clear" w:color="auto" w:fill="B49132" w:themeFill="accent3"/>
      </w:tcPr>
    </w:tblStylePr>
    <w:tblStylePr w:type="lastRow">
      <w:rPr>
        <w:b/>
        <w:bCs/>
      </w:rPr>
      <w:tblPr/>
      <w:tcPr>
        <w:tcBorders>
          <w:top w:val="double" w:sz="4" w:space="0" w:color="B49132" w:themeColor="accent3"/>
        </w:tcBorders>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GridTable4-Accent4">
    <w:name w:val="Grid Table 4 Accent 4"/>
    <w:basedOn w:val="TableNormal"/>
    <w:uiPriority w:val="49"/>
    <w:rsid w:val="00674602"/>
    <w:pPr>
      <w:spacing w:line="240" w:lineRule="auto"/>
    </w:pPr>
    <w:tblPr>
      <w:tblStyleRowBandSize w:val="1"/>
      <w:tblStyleColBandSize w:val="1"/>
      <w:tblBorders>
        <w:top w:val="single" w:sz="4" w:space="0" w:color="60A1E3" w:themeColor="accent4" w:themeTint="99"/>
        <w:left w:val="single" w:sz="4" w:space="0" w:color="60A1E3" w:themeColor="accent4" w:themeTint="99"/>
        <w:bottom w:val="single" w:sz="4" w:space="0" w:color="60A1E3" w:themeColor="accent4" w:themeTint="99"/>
        <w:right w:val="single" w:sz="4" w:space="0" w:color="60A1E3" w:themeColor="accent4" w:themeTint="99"/>
        <w:insideH w:val="single" w:sz="4" w:space="0" w:color="60A1E3" w:themeColor="accent4" w:themeTint="99"/>
        <w:insideV w:val="single" w:sz="4" w:space="0" w:color="60A1E3" w:themeColor="accent4" w:themeTint="99"/>
      </w:tblBorders>
    </w:tblPr>
    <w:tblStylePr w:type="firstRow">
      <w:rPr>
        <w:b/>
        <w:bCs/>
        <w:color w:val="FFFFFF" w:themeColor="background1"/>
      </w:rPr>
      <w:tblPr/>
      <w:tcPr>
        <w:tcBorders>
          <w:top w:val="single" w:sz="4" w:space="0" w:color="1E64AA" w:themeColor="accent4"/>
          <w:left w:val="single" w:sz="4" w:space="0" w:color="1E64AA" w:themeColor="accent4"/>
          <w:bottom w:val="single" w:sz="4" w:space="0" w:color="1E64AA" w:themeColor="accent4"/>
          <w:right w:val="single" w:sz="4" w:space="0" w:color="1E64AA" w:themeColor="accent4"/>
          <w:insideH w:val="nil"/>
          <w:insideV w:val="nil"/>
        </w:tcBorders>
        <w:shd w:val="clear" w:color="auto" w:fill="1E64AA" w:themeFill="accent4"/>
      </w:tcPr>
    </w:tblStylePr>
    <w:tblStylePr w:type="lastRow">
      <w:rPr>
        <w:b/>
        <w:bCs/>
      </w:rPr>
      <w:tblPr/>
      <w:tcPr>
        <w:tcBorders>
          <w:top w:val="double" w:sz="4" w:space="0" w:color="1E64AA" w:themeColor="accent4"/>
        </w:tcBorders>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GridTable4-Accent5">
    <w:name w:val="Grid Table 4 Accent 5"/>
    <w:basedOn w:val="TableNormal"/>
    <w:uiPriority w:val="49"/>
    <w:rsid w:val="00674602"/>
    <w:pPr>
      <w:spacing w:line="240" w:lineRule="auto"/>
    </w:pPr>
    <w:tblPr>
      <w:tblStyleRowBandSize w:val="1"/>
      <w:tblStyleColBandSize w:val="1"/>
      <w:tblBorders>
        <w:top w:val="single" w:sz="4" w:space="0" w:color="90C8D5" w:themeColor="accent5" w:themeTint="99"/>
        <w:left w:val="single" w:sz="4" w:space="0" w:color="90C8D5" w:themeColor="accent5" w:themeTint="99"/>
        <w:bottom w:val="single" w:sz="4" w:space="0" w:color="90C8D5" w:themeColor="accent5" w:themeTint="99"/>
        <w:right w:val="single" w:sz="4" w:space="0" w:color="90C8D5" w:themeColor="accent5" w:themeTint="99"/>
        <w:insideH w:val="single" w:sz="4" w:space="0" w:color="90C8D5" w:themeColor="accent5" w:themeTint="99"/>
        <w:insideV w:val="single" w:sz="4" w:space="0" w:color="90C8D5" w:themeColor="accent5" w:themeTint="99"/>
      </w:tblBorders>
    </w:tblPr>
    <w:tblStylePr w:type="firstRow">
      <w:rPr>
        <w:b/>
        <w:bCs/>
        <w:color w:val="FFFFFF" w:themeColor="background1"/>
      </w:rPr>
      <w:tblPr/>
      <w:tcPr>
        <w:tcBorders>
          <w:top w:val="single" w:sz="4" w:space="0" w:color="46A5B9" w:themeColor="accent5"/>
          <w:left w:val="single" w:sz="4" w:space="0" w:color="46A5B9" w:themeColor="accent5"/>
          <w:bottom w:val="single" w:sz="4" w:space="0" w:color="46A5B9" w:themeColor="accent5"/>
          <w:right w:val="single" w:sz="4" w:space="0" w:color="46A5B9" w:themeColor="accent5"/>
          <w:insideH w:val="nil"/>
          <w:insideV w:val="nil"/>
        </w:tcBorders>
        <w:shd w:val="clear" w:color="auto" w:fill="46A5B9" w:themeFill="accent5"/>
      </w:tcPr>
    </w:tblStylePr>
    <w:tblStylePr w:type="lastRow">
      <w:rPr>
        <w:b/>
        <w:bCs/>
      </w:rPr>
      <w:tblPr/>
      <w:tcPr>
        <w:tcBorders>
          <w:top w:val="double" w:sz="4" w:space="0" w:color="46A5B9" w:themeColor="accent5"/>
        </w:tcBorders>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GridTable4-Accent6">
    <w:name w:val="Grid Table 4 Accent 6"/>
    <w:basedOn w:val="TableNormal"/>
    <w:uiPriority w:val="49"/>
    <w:rsid w:val="00674602"/>
    <w:pPr>
      <w:spacing w:line="240" w:lineRule="auto"/>
    </w:pPr>
    <w:tblPr>
      <w:tblStyleRowBandSize w:val="1"/>
      <w:tblStyleColBandSize w:val="1"/>
      <w:tblBorders>
        <w:top w:val="single" w:sz="4" w:space="0" w:color="FFD266" w:themeColor="accent6" w:themeTint="99"/>
        <w:left w:val="single" w:sz="4" w:space="0" w:color="FFD266" w:themeColor="accent6" w:themeTint="99"/>
        <w:bottom w:val="single" w:sz="4" w:space="0" w:color="FFD266" w:themeColor="accent6" w:themeTint="99"/>
        <w:right w:val="single" w:sz="4" w:space="0" w:color="FFD266" w:themeColor="accent6" w:themeTint="99"/>
        <w:insideH w:val="single" w:sz="4" w:space="0" w:color="FFD266" w:themeColor="accent6" w:themeTint="99"/>
        <w:insideV w:val="single" w:sz="4" w:space="0" w:color="FFD266" w:themeColor="accent6" w:themeTint="99"/>
      </w:tblBorders>
    </w:tblPr>
    <w:tblStylePr w:type="firstRow">
      <w:rPr>
        <w:b/>
        <w:bCs/>
        <w:color w:val="FFFFFF" w:themeColor="background1"/>
      </w:rPr>
      <w:tblPr/>
      <w:tcPr>
        <w:tcBorders>
          <w:top w:val="single" w:sz="4" w:space="0" w:color="FFB400" w:themeColor="accent6"/>
          <w:left w:val="single" w:sz="4" w:space="0" w:color="FFB400" w:themeColor="accent6"/>
          <w:bottom w:val="single" w:sz="4" w:space="0" w:color="FFB400" w:themeColor="accent6"/>
          <w:right w:val="single" w:sz="4" w:space="0" w:color="FFB400" w:themeColor="accent6"/>
          <w:insideH w:val="nil"/>
          <w:insideV w:val="nil"/>
        </w:tcBorders>
        <w:shd w:val="clear" w:color="auto" w:fill="FFB400" w:themeFill="accent6"/>
      </w:tcPr>
    </w:tblStylePr>
    <w:tblStylePr w:type="lastRow">
      <w:rPr>
        <w:b/>
        <w:bCs/>
      </w:rPr>
      <w:tblPr/>
      <w:tcPr>
        <w:tcBorders>
          <w:top w:val="double" w:sz="4" w:space="0" w:color="FFB400" w:themeColor="accent6"/>
        </w:tcBorders>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GridTable5Dark">
    <w:name w:val="Grid Table 5 Dark"/>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FF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1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1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1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1E" w:themeFill="accent1"/>
      </w:tcPr>
    </w:tblStylePr>
    <w:tblStylePr w:type="band1Vert">
      <w:tblPr/>
      <w:tcPr>
        <w:shd w:val="clear" w:color="auto" w:fill="47FFB5" w:themeFill="accent1" w:themeFillTint="66"/>
      </w:tcPr>
    </w:tblStylePr>
    <w:tblStylePr w:type="band1Horz">
      <w:tblPr/>
      <w:tcPr>
        <w:shd w:val="clear" w:color="auto" w:fill="47FFB5" w:themeFill="accent1" w:themeFillTint="66"/>
      </w:tcPr>
    </w:tblStylePr>
  </w:style>
  <w:style w:type="table" w:styleId="GridTable5Dark-Accent2">
    <w:name w:val="Grid Table 5 Dark Accent 2"/>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8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B1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B1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B1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B169" w:themeFill="accent2"/>
      </w:tcPr>
    </w:tblStylePr>
    <w:tblStylePr w:type="band1Vert">
      <w:tblPr/>
      <w:tcPr>
        <w:shd w:val="clear" w:color="auto" w:fill="91F0C3" w:themeFill="accent2" w:themeFillTint="66"/>
      </w:tcPr>
    </w:tblStylePr>
    <w:tblStylePr w:type="band1Horz">
      <w:tblPr/>
      <w:tcPr>
        <w:shd w:val="clear" w:color="auto" w:fill="91F0C3" w:themeFill="accent2" w:themeFillTint="66"/>
      </w:tcPr>
    </w:tblStylePr>
  </w:style>
  <w:style w:type="table" w:styleId="GridTable5Dark-Accent3">
    <w:name w:val="Grid Table 5 Dark Accent 3"/>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913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913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913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9132" w:themeFill="accent3"/>
      </w:tcPr>
    </w:tblStylePr>
    <w:tblStylePr w:type="band1Vert">
      <w:tblPr/>
      <w:tcPr>
        <w:shd w:val="clear" w:color="auto" w:fill="E6D5A7" w:themeFill="accent3" w:themeFillTint="66"/>
      </w:tcPr>
    </w:tblStylePr>
    <w:tblStylePr w:type="band1Horz">
      <w:tblPr/>
      <w:tcPr>
        <w:shd w:val="clear" w:color="auto" w:fill="E6D5A7" w:themeFill="accent3" w:themeFillTint="66"/>
      </w:tcPr>
    </w:tblStylePr>
  </w:style>
  <w:style w:type="table" w:styleId="GridTable5Dark-Accent4">
    <w:name w:val="Grid Table 5 Dark Accent 4"/>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DF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64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64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64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64AA" w:themeFill="accent4"/>
      </w:tcPr>
    </w:tblStylePr>
    <w:tblStylePr w:type="band1Vert">
      <w:tblPr/>
      <w:tcPr>
        <w:shd w:val="clear" w:color="auto" w:fill="95C0EC" w:themeFill="accent4" w:themeFillTint="66"/>
      </w:tcPr>
    </w:tblStylePr>
    <w:tblStylePr w:type="band1Horz">
      <w:tblPr/>
      <w:tcPr>
        <w:shd w:val="clear" w:color="auto" w:fill="95C0EC" w:themeFill="accent4" w:themeFillTint="66"/>
      </w:tcPr>
    </w:tblStylePr>
  </w:style>
  <w:style w:type="table" w:styleId="GridTable5Dark-Accent5">
    <w:name w:val="Grid Table 5 Dark Accent 5"/>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C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A5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A5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A5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A5B9" w:themeFill="accent5"/>
      </w:tcPr>
    </w:tblStylePr>
    <w:tblStylePr w:type="band1Vert">
      <w:tblPr/>
      <w:tcPr>
        <w:shd w:val="clear" w:color="auto" w:fill="B5DAE3" w:themeFill="accent5" w:themeFillTint="66"/>
      </w:tcPr>
    </w:tblStylePr>
    <w:tblStylePr w:type="band1Horz">
      <w:tblPr/>
      <w:tcPr>
        <w:shd w:val="clear" w:color="auto" w:fill="B5DAE3" w:themeFill="accent5" w:themeFillTint="66"/>
      </w:tcPr>
    </w:tblStylePr>
  </w:style>
  <w:style w:type="table" w:styleId="GridTable5Dark-Accent6">
    <w:name w:val="Grid Table 5 Dark Accent 6"/>
    <w:basedOn w:val="TableNormal"/>
    <w:uiPriority w:val="50"/>
    <w:rsid w:val="0067460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4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4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4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400" w:themeFill="accent6"/>
      </w:tcPr>
    </w:tblStylePr>
    <w:tblStylePr w:type="band1Vert">
      <w:tblPr/>
      <w:tcPr>
        <w:shd w:val="clear" w:color="auto" w:fill="FFE199" w:themeFill="accent6" w:themeFillTint="66"/>
      </w:tcPr>
    </w:tblStylePr>
    <w:tblStylePr w:type="band1Horz">
      <w:tblPr/>
      <w:tcPr>
        <w:shd w:val="clear" w:color="auto" w:fill="FFE199" w:themeFill="accent6" w:themeFillTint="66"/>
      </w:tcPr>
    </w:tblStylePr>
  </w:style>
  <w:style w:type="table" w:styleId="GridTable6Colorful">
    <w:name w:val="Grid Table 6 Colorful"/>
    <w:basedOn w:val="TableNormal"/>
    <w:uiPriority w:val="51"/>
    <w:rsid w:val="0067460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4602"/>
    <w:pPr>
      <w:spacing w:line="240" w:lineRule="auto"/>
    </w:pPr>
    <w:rPr>
      <w:color w:val="002516" w:themeColor="accent1" w:themeShade="BF"/>
    </w:rPr>
    <w:tblPr>
      <w:tblStyleRowBandSize w:val="1"/>
      <w:tblStyleColBandSize w:val="1"/>
      <w:tblBorders>
        <w:top w:val="single" w:sz="4" w:space="0" w:color="00EA8C" w:themeColor="accent1" w:themeTint="99"/>
        <w:left w:val="single" w:sz="4" w:space="0" w:color="00EA8C" w:themeColor="accent1" w:themeTint="99"/>
        <w:bottom w:val="single" w:sz="4" w:space="0" w:color="00EA8C" w:themeColor="accent1" w:themeTint="99"/>
        <w:right w:val="single" w:sz="4" w:space="0" w:color="00EA8C" w:themeColor="accent1" w:themeTint="99"/>
        <w:insideH w:val="single" w:sz="4" w:space="0" w:color="00EA8C" w:themeColor="accent1" w:themeTint="99"/>
        <w:insideV w:val="single" w:sz="4" w:space="0" w:color="00EA8C" w:themeColor="accent1" w:themeTint="99"/>
      </w:tblBorders>
    </w:tblPr>
    <w:tblStylePr w:type="firstRow">
      <w:rPr>
        <w:b/>
        <w:bCs/>
      </w:rPr>
      <w:tblPr/>
      <w:tcPr>
        <w:tcBorders>
          <w:bottom w:val="single" w:sz="12" w:space="0" w:color="00EA8C" w:themeColor="accent1" w:themeTint="99"/>
        </w:tcBorders>
      </w:tcPr>
    </w:tblStylePr>
    <w:tblStylePr w:type="lastRow">
      <w:rPr>
        <w:b/>
        <w:bCs/>
      </w:rPr>
      <w:tblPr/>
      <w:tcPr>
        <w:tcBorders>
          <w:top w:val="double" w:sz="4" w:space="0" w:color="00EA8C" w:themeColor="accent1" w:themeTint="99"/>
        </w:tcBorders>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GridTable6Colorful-Accent2">
    <w:name w:val="Grid Table 6 Colorful Accent 2"/>
    <w:basedOn w:val="TableNormal"/>
    <w:uiPriority w:val="51"/>
    <w:rsid w:val="00674602"/>
    <w:pPr>
      <w:spacing w:line="240" w:lineRule="auto"/>
    </w:pPr>
    <w:rPr>
      <w:color w:val="11844E" w:themeColor="accent2" w:themeShade="BF"/>
    </w:rPr>
    <w:tblPr>
      <w:tblStyleRowBandSize w:val="1"/>
      <w:tblStyleColBandSize w:val="1"/>
      <w:tblBorders>
        <w:top w:val="single" w:sz="4" w:space="0" w:color="5AE9A6" w:themeColor="accent2" w:themeTint="99"/>
        <w:left w:val="single" w:sz="4" w:space="0" w:color="5AE9A6" w:themeColor="accent2" w:themeTint="99"/>
        <w:bottom w:val="single" w:sz="4" w:space="0" w:color="5AE9A6" w:themeColor="accent2" w:themeTint="99"/>
        <w:right w:val="single" w:sz="4" w:space="0" w:color="5AE9A6" w:themeColor="accent2" w:themeTint="99"/>
        <w:insideH w:val="single" w:sz="4" w:space="0" w:color="5AE9A6" w:themeColor="accent2" w:themeTint="99"/>
        <w:insideV w:val="single" w:sz="4" w:space="0" w:color="5AE9A6" w:themeColor="accent2" w:themeTint="99"/>
      </w:tblBorders>
    </w:tblPr>
    <w:tblStylePr w:type="firstRow">
      <w:rPr>
        <w:b/>
        <w:bCs/>
      </w:rPr>
      <w:tblPr/>
      <w:tcPr>
        <w:tcBorders>
          <w:bottom w:val="single" w:sz="12" w:space="0" w:color="5AE9A6" w:themeColor="accent2" w:themeTint="99"/>
        </w:tcBorders>
      </w:tcPr>
    </w:tblStylePr>
    <w:tblStylePr w:type="lastRow">
      <w:rPr>
        <w:b/>
        <w:bCs/>
      </w:rPr>
      <w:tblPr/>
      <w:tcPr>
        <w:tcBorders>
          <w:top w:val="double" w:sz="4" w:space="0" w:color="5AE9A6" w:themeColor="accent2" w:themeTint="99"/>
        </w:tcBorders>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GridTable6Colorful-Accent3">
    <w:name w:val="Grid Table 6 Colorful Accent 3"/>
    <w:basedOn w:val="TableNormal"/>
    <w:uiPriority w:val="51"/>
    <w:rsid w:val="00674602"/>
    <w:pPr>
      <w:spacing w:line="240" w:lineRule="auto"/>
    </w:pPr>
    <w:rPr>
      <w:color w:val="866C25" w:themeColor="accent3" w:themeShade="BF"/>
    </w:rPr>
    <w:tblPr>
      <w:tblStyleRowBandSize w:val="1"/>
      <w:tblStyleColBandSize w:val="1"/>
      <w:tblBorders>
        <w:top w:val="single" w:sz="4" w:space="0" w:color="DAC07B" w:themeColor="accent3" w:themeTint="99"/>
        <w:left w:val="single" w:sz="4" w:space="0" w:color="DAC07B" w:themeColor="accent3" w:themeTint="99"/>
        <w:bottom w:val="single" w:sz="4" w:space="0" w:color="DAC07B" w:themeColor="accent3" w:themeTint="99"/>
        <w:right w:val="single" w:sz="4" w:space="0" w:color="DAC07B" w:themeColor="accent3" w:themeTint="99"/>
        <w:insideH w:val="single" w:sz="4" w:space="0" w:color="DAC07B" w:themeColor="accent3" w:themeTint="99"/>
        <w:insideV w:val="single" w:sz="4" w:space="0" w:color="DAC07B" w:themeColor="accent3" w:themeTint="99"/>
      </w:tblBorders>
    </w:tblPr>
    <w:tblStylePr w:type="firstRow">
      <w:rPr>
        <w:b/>
        <w:bCs/>
      </w:rPr>
      <w:tblPr/>
      <w:tcPr>
        <w:tcBorders>
          <w:bottom w:val="single" w:sz="12" w:space="0" w:color="DAC07B" w:themeColor="accent3" w:themeTint="99"/>
        </w:tcBorders>
      </w:tcPr>
    </w:tblStylePr>
    <w:tblStylePr w:type="lastRow">
      <w:rPr>
        <w:b/>
        <w:bCs/>
      </w:rPr>
      <w:tblPr/>
      <w:tcPr>
        <w:tcBorders>
          <w:top w:val="double" w:sz="4" w:space="0" w:color="DAC07B" w:themeColor="accent3" w:themeTint="99"/>
        </w:tcBorders>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GridTable6Colorful-Accent4">
    <w:name w:val="Grid Table 6 Colorful Accent 4"/>
    <w:basedOn w:val="TableNormal"/>
    <w:uiPriority w:val="51"/>
    <w:rsid w:val="00674602"/>
    <w:pPr>
      <w:spacing w:line="240" w:lineRule="auto"/>
    </w:pPr>
    <w:rPr>
      <w:color w:val="164A7F" w:themeColor="accent4" w:themeShade="BF"/>
    </w:rPr>
    <w:tblPr>
      <w:tblStyleRowBandSize w:val="1"/>
      <w:tblStyleColBandSize w:val="1"/>
      <w:tblBorders>
        <w:top w:val="single" w:sz="4" w:space="0" w:color="60A1E3" w:themeColor="accent4" w:themeTint="99"/>
        <w:left w:val="single" w:sz="4" w:space="0" w:color="60A1E3" w:themeColor="accent4" w:themeTint="99"/>
        <w:bottom w:val="single" w:sz="4" w:space="0" w:color="60A1E3" w:themeColor="accent4" w:themeTint="99"/>
        <w:right w:val="single" w:sz="4" w:space="0" w:color="60A1E3" w:themeColor="accent4" w:themeTint="99"/>
        <w:insideH w:val="single" w:sz="4" w:space="0" w:color="60A1E3" w:themeColor="accent4" w:themeTint="99"/>
        <w:insideV w:val="single" w:sz="4" w:space="0" w:color="60A1E3" w:themeColor="accent4" w:themeTint="99"/>
      </w:tblBorders>
    </w:tblPr>
    <w:tblStylePr w:type="firstRow">
      <w:rPr>
        <w:b/>
        <w:bCs/>
      </w:rPr>
      <w:tblPr/>
      <w:tcPr>
        <w:tcBorders>
          <w:bottom w:val="single" w:sz="12" w:space="0" w:color="60A1E3" w:themeColor="accent4" w:themeTint="99"/>
        </w:tcBorders>
      </w:tcPr>
    </w:tblStylePr>
    <w:tblStylePr w:type="lastRow">
      <w:rPr>
        <w:b/>
        <w:bCs/>
      </w:rPr>
      <w:tblPr/>
      <w:tcPr>
        <w:tcBorders>
          <w:top w:val="double" w:sz="4" w:space="0" w:color="60A1E3" w:themeColor="accent4" w:themeTint="99"/>
        </w:tcBorders>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GridTable6Colorful-Accent5">
    <w:name w:val="Grid Table 6 Colorful Accent 5"/>
    <w:basedOn w:val="TableNormal"/>
    <w:uiPriority w:val="51"/>
    <w:rsid w:val="00674602"/>
    <w:pPr>
      <w:spacing w:line="240" w:lineRule="auto"/>
    </w:pPr>
    <w:rPr>
      <w:color w:val="347B8A" w:themeColor="accent5" w:themeShade="BF"/>
    </w:rPr>
    <w:tblPr>
      <w:tblStyleRowBandSize w:val="1"/>
      <w:tblStyleColBandSize w:val="1"/>
      <w:tblBorders>
        <w:top w:val="single" w:sz="4" w:space="0" w:color="90C8D5" w:themeColor="accent5" w:themeTint="99"/>
        <w:left w:val="single" w:sz="4" w:space="0" w:color="90C8D5" w:themeColor="accent5" w:themeTint="99"/>
        <w:bottom w:val="single" w:sz="4" w:space="0" w:color="90C8D5" w:themeColor="accent5" w:themeTint="99"/>
        <w:right w:val="single" w:sz="4" w:space="0" w:color="90C8D5" w:themeColor="accent5" w:themeTint="99"/>
        <w:insideH w:val="single" w:sz="4" w:space="0" w:color="90C8D5" w:themeColor="accent5" w:themeTint="99"/>
        <w:insideV w:val="single" w:sz="4" w:space="0" w:color="90C8D5" w:themeColor="accent5" w:themeTint="99"/>
      </w:tblBorders>
    </w:tblPr>
    <w:tblStylePr w:type="firstRow">
      <w:rPr>
        <w:b/>
        <w:bCs/>
      </w:rPr>
      <w:tblPr/>
      <w:tcPr>
        <w:tcBorders>
          <w:bottom w:val="single" w:sz="12" w:space="0" w:color="90C8D5" w:themeColor="accent5" w:themeTint="99"/>
        </w:tcBorders>
      </w:tcPr>
    </w:tblStylePr>
    <w:tblStylePr w:type="lastRow">
      <w:rPr>
        <w:b/>
        <w:bCs/>
      </w:rPr>
      <w:tblPr/>
      <w:tcPr>
        <w:tcBorders>
          <w:top w:val="double" w:sz="4" w:space="0" w:color="90C8D5" w:themeColor="accent5" w:themeTint="99"/>
        </w:tcBorders>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GridTable6Colorful-Accent6">
    <w:name w:val="Grid Table 6 Colorful Accent 6"/>
    <w:basedOn w:val="TableNormal"/>
    <w:uiPriority w:val="51"/>
    <w:rsid w:val="00674602"/>
    <w:pPr>
      <w:spacing w:line="240" w:lineRule="auto"/>
    </w:pPr>
    <w:rPr>
      <w:color w:val="BF8600" w:themeColor="accent6" w:themeShade="BF"/>
    </w:rPr>
    <w:tblPr>
      <w:tblStyleRowBandSize w:val="1"/>
      <w:tblStyleColBandSize w:val="1"/>
      <w:tblBorders>
        <w:top w:val="single" w:sz="4" w:space="0" w:color="FFD266" w:themeColor="accent6" w:themeTint="99"/>
        <w:left w:val="single" w:sz="4" w:space="0" w:color="FFD266" w:themeColor="accent6" w:themeTint="99"/>
        <w:bottom w:val="single" w:sz="4" w:space="0" w:color="FFD266" w:themeColor="accent6" w:themeTint="99"/>
        <w:right w:val="single" w:sz="4" w:space="0" w:color="FFD266" w:themeColor="accent6" w:themeTint="99"/>
        <w:insideH w:val="single" w:sz="4" w:space="0" w:color="FFD266" w:themeColor="accent6" w:themeTint="99"/>
        <w:insideV w:val="single" w:sz="4" w:space="0" w:color="FFD266" w:themeColor="accent6" w:themeTint="99"/>
      </w:tblBorders>
    </w:tblPr>
    <w:tblStylePr w:type="firstRow">
      <w:rPr>
        <w:b/>
        <w:bCs/>
      </w:rPr>
      <w:tblPr/>
      <w:tcPr>
        <w:tcBorders>
          <w:bottom w:val="single" w:sz="12" w:space="0" w:color="FFD266" w:themeColor="accent6" w:themeTint="99"/>
        </w:tcBorders>
      </w:tcPr>
    </w:tblStylePr>
    <w:tblStylePr w:type="lastRow">
      <w:rPr>
        <w:b/>
        <w:bCs/>
      </w:rPr>
      <w:tblPr/>
      <w:tcPr>
        <w:tcBorders>
          <w:top w:val="double" w:sz="4" w:space="0" w:color="FFD266" w:themeColor="accent6" w:themeTint="99"/>
        </w:tcBorders>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GridTable7Colorful">
    <w:name w:val="Grid Table 7 Colorful"/>
    <w:basedOn w:val="TableNormal"/>
    <w:uiPriority w:val="52"/>
    <w:rsid w:val="0067460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4602"/>
    <w:pPr>
      <w:spacing w:line="240" w:lineRule="auto"/>
    </w:pPr>
    <w:rPr>
      <w:color w:val="002516" w:themeColor="accent1" w:themeShade="BF"/>
    </w:rPr>
    <w:tblPr>
      <w:tblStyleRowBandSize w:val="1"/>
      <w:tblStyleColBandSize w:val="1"/>
      <w:tblBorders>
        <w:top w:val="single" w:sz="4" w:space="0" w:color="00EA8C" w:themeColor="accent1" w:themeTint="99"/>
        <w:left w:val="single" w:sz="4" w:space="0" w:color="00EA8C" w:themeColor="accent1" w:themeTint="99"/>
        <w:bottom w:val="single" w:sz="4" w:space="0" w:color="00EA8C" w:themeColor="accent1" w:themeTint="99"/>
        <w:right w:val="single" w:sz="4" w:space="0" w:color="00EA8C" w:themeColor="accent1" w:themeTint="99"/>
        <w:insideH w:val="single" w:sz="4" w:space="0" w:color="00EA8C" w:themeColor="accent1" w:themeTint="99"/>
        <w:insideV w:val="single" w:sz="4" w:space="0" w:color="00EA8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3FFDA" w:themeFill="accent1" w:themeFillTint="33"/>
      </w:tcPr>
    </w:tblStylePr>
    <w:tblStylePr w:type="band1Horz">
      <w:tblPr/>
      <w:tcPr>
        <w:shd w:val="clear" w:color="auto" w:fill="A3FFDA" w:themeFill="accent1" w:themeFillTint="33"/>
      </w:tcPr>
    </w:tblStylePr>
    <w:tblStylePr w:type="neCell">
      <w:tblPr/>
      <w:tcPr>
        <w:tcBorders>
          <w:bottom w:val="single" w:sz="4" w:space="0" w:color="00EA8C" w:themeColor="accent1" w:themeTint="99"/>
        </w:tcBorders>
      </w:tcPr>
    </w:tblStylePr>
    <w:tblStylePr w:type="nwCell">
      <w:tblPr/>
      <w:tcPr>
        <w:tcBorders>
          <w:bottom w:val="single" w:sz="4" w:space="0" w:color="00EA8C" w:themeColor="accent1" w:themeTint="99"/>
        </w:tcBorders>
      </w:tcPr>
    </w:tblStylePr>
    <w:tblStylePr w:type="seCell">
      <w:tblPr/>
      <w:tcPr>
        <w:tcBorders>
          <w:top w:val="single" w:sz="4" w:space="0" w:color="00EA8C" w:themeColor="accent1" w:themeTint="99"/>
        </w:tcBorders>
      </w:tcPr>
    </w:tblStylePr>
    <w:tblStylePr w:type="swCell">
      <w:tblPr/>
      <w:tcPr>
        <w:tcBorders>
          <w:top w:val="single" w:sz="4" w:space="0" w:color="00EA8C" w:themeColor="accent1" w:themeTint="99"/>
        </w:tcBorders>
      </w:tcPr>
    </w:tblStylePr>
  </w:style>
  <w:style w:type="table" w:styleId="GridTable7Colorful-Accent2">
    <w:name w:val="Grid Table 7 Colorful Accent 2"/>
    <w:basedOn w:val="TableNormal"/>
    <w:uiPriority w:val="52"/>
    <w:rsid w:val="00674602"/>
    <w:pPr>
      <w:spacing w:line="240" w:lineRule="auto"/>
    </w:pPr>
    <w:rPr>
      <w:color w:val="11844E" w:themeColor="accent2" w:themeShade="BF"/>
    </w:rPr>
    <w:tblPr>
      <w:tblStyleRowBandSize w:val="1"/>
      <w:tblStyleColBandSize w:val="1"/>
      <w:tblBorders>
        <w:top w:val="single" w:sz="4" w:space="0" w:color="5AE9A6" w:themeColor="accent2" w:themeTint="99"/>
        <w:left w:val="single" w:sz="4" w:space="0" w:color="5AE9A6" w:themeColor="accent2" w:themeTint="99"/>
        <w:bottom w:val="single" w:sz="4" w:space="0" w:color="5AE9A6" w:themeColor="accent2" w:themeTint="99"/>
        <w:right w:val="single" w:sz="4" w:space="0" w:color="5AE9A6" w:themeColor="accent2" w:themeTint="99"/>
        <w:insideH w:val="single" w:sz="4" w:space="0" w:color="5AE9A6" w:themeColor="accent2" w:themeTint="99"/>
        <w:insideV w:val="single" w:sz="4" w:space="0" w:color="5AE9A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8E1" w:themeFill="accent2" w:themeFillTint="33"/>
      </w:tcPr>
    </w:tblStylePr>
    <w:tblStylePr w:type="band1Horz">
      <w:tblPr/>
      <w:tcPr>
        <w:shd w:val="clear" w:color="auto" w:fill="C8F8E1" w:themeFill="accent2" w:themeFillTint="33"/>
      </w:tcPr>
    </w:tblStylePr>
    <w:tblStylePr w:type="neCell">
      <w:tblPr/>
      <w:tcPr>
        <w:tcBorders>
          <w:bottom w:val="single" w:sz="4" w:space="0" w:color="5AE9A6" w:themeColor="accent2" w:themeTint="99"/>
        </w:tcBorders>
      </w:tcPr>
    </w:tblStylePr>
    <w:tblStylePr w:type="nwCell">
      <w:tblPr/>
      <w:tcPr>
        <w:tcBorders>
          <w:bottom w:val="single" w:sz="4" w:space="0" w:color="5AE9A6" w:themeColor="accent2" w:themeTint="99"/>
        </w:tcBorders>
      </w:tcPr>
    </w:tblStylePr>
    <w:tblStylePr w:type="seCell">
      <w:tblPr/>
      <w:tcPr>
        <w:tcBorders>
          <w:top w:val="single" w:sz="4" w:space="0" w:color="5AE9A6" w:themeColor="accent2" w:themeTint="99"/>
        </w:tcBorders>
      </w:tcPr>
    </w:tblStylePr>
    <w:tblStylePr w:type="swCell">
      <w:tblPr/>
      <w:tcPr>
        <w:tcBorders>
          <w:top w:val="single" w:sz="4" w:space="0" w:color="5AE9A6" w:themeColor="accent2" w:themeTint="99"/>
        </w:tcBorders>
      </w:tcPr>
    </w:tblStylePr>
  </w:style>
  <w:style w:type="table" w:styleId="GridTable7Colorful-Accent3">
    <w:name w:val="Grid Table 7 Colorful Accent 3"/>
    <w:basedOn w:val="TableNormal"/>
    <w:uiPriority w:val="52"/>
    <w:rsid w:val="00674602"/>
    <w:pPr>
      <w:spacing w:line="240" w:lineRule="auto"/>
    </w:pPr>
    <w:rPr>
      <w:color w:val="866C25" w:themeColor="accent3" w:themeShade="BF"/>
    </w:rPr>
    <w:tblPr>
      <w:tblStyleRowBandSize w:val="1"/>
      <w:tblStyleColBandSize w:val="1"/>
      <w:tblBorders>
        <w:top w:val="single" w:sz="4" w:space="0" w:color="DAC07B" w:themeColor="accent3" w:themeTint="99"/>
        <w:left w:val="single" w:sz="4" w:space="0" w:color="DAC07B" w:themeColor="accent3" w:themeTint="99"/>
        <w:bottom w:val="single" w:sz="4" w:space="0" w:color="DAC07B" w:themeColor="accent3" w:themeTint="99"/>
        <w:right w:val="single" w:sz="4" w:space="0" w:color="DAC07B" w:themeColor="accent3" w:themeTint="99"/>
        <w:insideH w:val="single" w:sz="4" w:space="0" w:color="DAC07B" w:themeColor="accent3" w:themeTint="99"/>
        <w:insideV w:val="single" w:sz="4" w:space="0" w:color="DAC07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3" w:themeFill="accent3" w:themeFillTint="33"/>
      </w:tcPr>
    </w:tblStylePr>
    <w:tblStylePr w:type="band1Horz">
      <w:tblPr/>
      <w:tcPr>
        <w:shd w:val="clear" w:color="auto" w:fill="F2EAD3" w:themeFill="accent3" w:themeFillTint="33"/>
      </w:tcPr>
    </w:tblStylePr>
    <w:tblStylePr w:type="neCell">
      <w:tblPr/>
      <w:tcPr>
        <w:tcBorders>
          <w:bottom w:val="single" w:sz="4" w:space="0" w:color="DAC07B" w:themeColor="accent3" w:themeTint="99"/>
        </w:tcBorders>
      </w:tcPr>
    </w:tblStylePr>
    <w:tblStylePr w:type="nwCell">
      <w:tblPr/>
      <w:tcPr>
        <w:tcBorders>
          <w:bottom w:val="single" w:sz="4" w:space="0" w:color="DAC07B" w:themeColor="accent3" w:themeTint="99"/>
        </w:tcBorders>
      </w:tcPr>
    </w:tblStylePr>
    <w:tblStylePr w:type="seCell">
      <w:tblPr/>
      <w:tcPr>
        <w:tcBorders>
          <w:top w:val="single" w:sz="4" w:space="0" w:color="DAC07B" w:themeColor="accent3" w:themeTint="99"/>
        </w:tcBorders>
      </w:tcPr>
    </w:tblStylePr>
    <w:tblStylePr w:type="swCell">
      <w:tblPr/>
      <w:tcPr>
        <w:tcBorders>
          <w:top w:val="single" w:sz="4" w:space="0" w:color="DAC07B" w:themeColor="accent3" w:themeTint="99"/>
        </w:tcBorders>
      </w:tcPr>
    </w:tblStylePr>
  </w:style>
  <w:style w:type="table" w:styleId="GridTable7Colorful-Accent4">
    <w:name w:val="Grid Table 7 Colorful Accent 4"/>
    <w:basedOn w:val="TableNormal"/>
    <w:uiPriority w:val="52"/>
    <w:rsid w:val="00674602"/>
    <w:pPr>
      <w:spacing w:line="240" w:lineRule="auto"/>
    </w:pPr>
    <w:rPr>
      <w:color w:val="164A7F" w:themeColor="accent4" w:themeShade="BF"/>
    </w:rPr>
    <w:tblPr>
      <w:tblStyleRowBandSize w:val="1"/>
      <w:tblStyleColBandSize w:val="1"/>
      <w:tblBorders>
        <w:top w:val="single" w:sz="4" w:space="0" w:color="60A1E3" w:themeColor="accent4" w:themeTint="99"/>
        <w:left w:val="single" w:sz="4" w:space="0" w:color="60A1E3" w:themeColor="accent4" w:themeTint="99"/>
        <w:bottom w:val="single" w:sz="4" w:space="0" w:color="60A1E3" w:themeColor="accent4" w:themeTint="99"/>
        <w:right w:val="single" w:sz="4" w:space="0" w:color="60A1E3" w:themeColor="accent4" w:themeTint="99"/>
        <w:insideH w:val="single" w:sz="4" w:space="0" w:color="60A1E3" w:themeColor="accent4" w:themeTint="99"/>
        <w:insideV w:val="single" w:sz="4" w:space="0" w:color="60A1E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DFF5" w:themeFill="accent4" w:themeFillTint="33"/>
      </w:tcPr>
    </w:tblStylePr>
    <w:tblStylePr w:type="band1Horz">
      <w:tblPr/>
      <w:tcPr>
        <w:shd w:val="clear" w:color="auto" w:fill="CADFF5" w:themeFill="accent4" w:themeFillTint="33"/>
      </w:tcPr>
    </w:tblStylePr>
    <w:tblStylePr w:type="neCell">
      <w:tblPr/>
      <w:tcPr>
        <w:tcBorders>
          <w:bottom w:val="single" w:sz="4" w:space="0" w:color="60A1E3" w:themeColor="accent4" w:themeTint="99"/>
        </w:tcBorders>
      </w:tcPr>
    </w:tblStylePr>
    <w:tblStylePr w:type="nwCell">
      <w:tblPr/>
      <w:tcPr>
        <w:tcBorders>
          <w:bottom w:val="single" w:sz="4" w:space="0" w:color="60A1E3" w:themeColor="accent4" w:themeTint="99"/>
        </w:tcBorders>
      </w:tcPr>
    </w:tblStylePr>
    <w:tblStylePr w:type="seCell">
      <w:tblPr/>
      <w:tcPr>
        <w:tcBorders>
          <w:top w:val="single" w:sz="4" w:space="0" w:color="60A1E3" w:themeColor="accent4" w:themeTint="99"/>
        </w:tcBorders>
      </w:tcPr>
    </w:tblStylePr>
    <w:tblStylePr w:type="swCell">
      <w:tblPr/>
      <w:tcPr>
        <w:tcBorders>
          <w:top w:val="single" w:sz="4" w:space="0" w:color="60A1E3" w:themeColor="accent4" w:themeTint="99"/>
        </w:tcBorders>
      </w:tcPr>
    </w:tblStylePr>
  </w:style>
  <w:style w:type="table" w:styleId="GridTable7Colorful-Accent5">
    <w:name w:val="Grid Table 7 Colorful Accent 5"/>
    <w:basedOn w:val="TableNormal"/>
    <w:uiPriority w:val="52"/>
    <w:rsid w:val="00674602"/>
    <w:pPr>
      <w:spacing w:line="240" w:lineRule="auto"/>
    </w:pPr>
    <w:rPr>
      <w:color w:val="347B8A" w:themeColor="accent5" w:themeShade="BF"/>
    </w:rPr>
    <w:tblPr>
      <w:tblStyleRowBandSize w:val="1"/>
      <w:tblStyleColBandSize w:val="1"/>
      <w:tblBorders>
        <w:top w:val="single" w:sz="4" w:space="0" w:color="90C8D5" w:themeColor="accent5" w:themeTint="99"/>
        <w:left w:val="single" w:sz="4" w:space="0" w:color="90C8D5" w:themeColor="accent5" w:themeTint="99"/>
        <w:bottom w:val="single" w:sz="4" w:space="0" w:color="90C8D5" w:themeColor="accent5" w:themeTint="99"/>
        <w:right w:val="single" w:sz="4" w:space="0" w:color="90C8D5" w:themeColor="accent5" w:themeTint="99"/>
        <w:insideH w:val="single" w:sz="4" w:space="0" w:color="90C8D5" w:themeColor="accent5" w:themeTint="99"/>
        <w:insideV w:val="single" w:sz="4" w:space="0" w:color="90C8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CF1" w:themeFill="accent5" w:themeFillTint="33"/>
      </w:tcPr>
    </w:tblStylePr>
    <w:tblStylePr w:type="band1Horz">
      <w:tblPr/>
      <w:tcPr>
        <w:shd w:val="clear" w:color="auto" w:fill="DAECF1" w:themeFill="accent5" w:themeFillTint="33"/>
      </w:tcPr>
    </w:tblStylePr>
    <w:tblStylePr w:type="neCell">
      <w:tblPr/>
      <w:tcPr>
        <w:tcBorders>
          <w:bottom w:val="single" w:sz="4" w:space="0" w:color="90C8D5" w:themeColor="accent5" w:themeTint="99"/>
        </w:tcBorders>
      </w:tcPr>
    </w:tblStylePr>
    <w:tblStylePr w:type="nwCell">
      <w:tblPr/>
      <w:tcPr>
        <w:tcBorders>
          <w:bottom w:val="single" w:sz="4" w:space="0" w:color="90C8D5" w:themeColor="accent5" w:themeTint="99"/>
        </w:tcBorders>
      </w:tcPr>
    </w:tblStylePr>
    <w:tblStylePr w:type="seCell">
      <w:tblPr/>
      <w:tcPr>
        <w:tcBorders>
          <w:top w:val="single" w:sz="4" w:space="0" w:color="90C8D5" w:themeColor="accent5" w:themeTint="99"/>
        </w:tcBorders>
      </w:tcPr>
    </w:tblStylePr>
    <w:tblStylePr w:type="swCell">
      <w:tblPr/>
      <w:tcPr>
        <w:tcBorders>
          <w:top w:val="single" w:sz="4" w:space="0" w:color="90C8D5" w:themeColor="accent5" w:themeTint="99"/>
        </w:tcBorders>
      </w:tcPr>
    </w:tblStylePr>
  </w:style>
  <w:style w:type="table" w:styleId="GridTable7Colorful-Accent6">
    <w:name w:val="Grid Table 7 Colorful Accent 6"/>
    <w:basedOn w:val="TableNormal"/>
    <w:uiPriority w:val="52"/>
    <w:rsid w:val="00674602"/>
    <w:pPr>
      <w:spacing w:line="240" w:lineRule="auto"/>
    </w:pPr>
    <w:rPr>
      <w:color w:val="BF8600" w:themeColor="accent6" w:themeShade="BF"/>
    </w:rPr>
    <w:tblPr>
      <w:tblStyleRowBandSize w:val="1"/>
      <w:tblStyleColBandSize w:val="1"/>
      <w:tblBorders>
        <w:top w:val="single" w:sz="4" w:space="0" w:color="FFD266" w:themeColor="accent6" w:themeTint="99"/>
        <w:left w:val="single" w:sz="4" w:space="0" w:color="FFD266" w:themeColor="accent6" w:themeTint="99"/>
        <w:bottom w:val="single" w:sz="4" w:space="0" w:color="FFD266" w:themeColor="accent6" w:themeTint="99"/>
        <w:right w:val="single" w:sz="4" w:space="0" w:color="FFD266" w:themeColor="accent6" w:themeTint="99"/>
        <w:insideH w:val="single" w:sz="4" w:space="0" w:color="FFD266" w:themeColor="accent6" w:themeTint="99"/>
        <w:insideV w:val="single" w:sz="4" w:space="0" w:color="FFD2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6" w:themeFillTint="33"/>
      </w:tcPr>
    </w:tblStylePr>
    <w:tblStylePr w:type="band1Horz">
      <w:tblPr/>
      <w:tcPr>
        <w:shd w:val="clear" w:color="auto" w:fill="FFF0CC" w:themeFill="accent6" w:themeFillTint="33"/>
      </w:tcPr>
    </w:tblStylePr>
    <w:tblStylePr w:type="neCell">
      <w:tblPr/>
      <w:tcPr>
        <w:tcBorders>
          <w:bottom w:val="single" w:sz="4" w:space="0" w:color="FFD266" w:themeColor="accent6" w:themeTint="99"/>
        </w:tcBorders>
      </w:tcPr>
    </w:tblStylePr>
    <w:tblStylePr w:type="nwCell">
      <w:tblPr/>
      <w:tcPr>
        <w:tcBorders>
          <w:bottom w:val="single" w:sz="4" w:space="0" w:color="FFD266" w:themeColor="accent6" w:themeTint="99"/>
        </w:tcBorders>
      </w:tcPr>
    </w:tblStylePr>
    <w:tblStylePr w:type="seCell">
      <w:tblPr/>
      <w:tcPr>
        <w:tcBorders>
          <w:top w:val="single" w:sz="4" w:space="0" w:color="FFD266" w:themeColor="accent6" w:themeTint="99"/>
        </w:tcBorders>
      </w:tcPr>
    </w:tblStylePr>
    <w:tblStylePr w:type="swCell">
      <w:tblPr/>
      <w:tcPr>
        <w:tcBorders>
          <w:top w:val="single" w:sz="4" w:space="0" w:color="FFD266" w:themeColor="accent6" w:themeTint="99"/>
        </w:tcBorders>
      </w:tcPr>
    </w:tblStylePr>
  </w:style>
  <w:style w:type="character" w:styleId="HTMLAcronym">
    <w:name w:val="HTML Acronym"/>
    <w:basedOn w:val="DefaultParagraphFont"/>
    <w:uiPriority w:val="99"/>
    <w:semiHidden/>
    <w:unhideWhenUsed/>
    <w:rsid w:val="00674602"/>
  </w:style>
  <w:style w:type="paragraph" w:styleId="HTMLAddress">
    <w:name w:val="HTML Address"/>
    <w:basedOn w:val="Normal"/>
    <w:link w:val="HTMLAddressChar"/>
    <w:uiPriority w:val="99"/>
    <w:semiHidden/>
    <w:unhideWhenUsed/>
    <w:rsid w:val="00674602"/>
    <w:pPr>
      <w:spacing w:after="0" w:line="240" w:lineRule="auto"/>
    </w:pPr>
    <w:rPr>
      <w:i/>
      <w:iCs/>
    </w:rPr>
  </w:style>
  <w:style w:type="character" w:customStyle="1" w:styleId="HTMLAddressChar">
    <w:name w:val="HTML Address Char"/>
    <w:basedOn w:val="DefaultParagraphFont"/>
    <w:link w:val="HTMLAddress"/>
    <w:uiPriority w:val="99"/>
    <w:semiHidden/>
    <w:rsid w:val="00674602"/>
    <w:rPr>
      <w:i/>
      <w:iCs/>
    </w:rPr>
  </w:style>
  <w:style w:type="character" w:styleId="HTMLCite">
    <w:name w:val="HTML Cite"/>
    <w:basedOn w:val="DefaultParagraphFont"/>
    <w:uiPriority w:val="99"/>
    <w:semiHidden/>
    <w:unhideWhenUsed/>
    <w:rsid w:val="00674602"/>
    <w:rPr>
      <w:i/>
      <w:iCs/>
    </w:rPr>
  </w:style>
  <w:style w:type="character" w:styleId="HTMLCode">
    <w:name w:val="HTML Code"/>
    <w:basedOn w:val="DefaultParagraphFont"/>
    <w:uiPriority w:val="99"/>
    <w:semiHidden/>
    <w:unhideWhenUsed/>
    <w:rsid w:val="00674602"/>
    <w:rPr>
      <w:rFonts w:ascii="Consolas" w:hAnsi="Consolas"/>
      <w:sz w:val="20"/>
      <w:szCs w:val="20"/>
    </w:rPr>
  </w:style>
  <w:style w:type="character" w:styleId="HTMLDefinition">
    <w:name w:val="HTML Definition"/>
    <w:basedOn w:val="DefaultParagraphFont"/>
    <w:uiPriority w:val="99"/>
    <w:semiHidden/>
    <w:unhideWhenUsed/>
    <w:rsid w:val="00674602"/>
    <w:rPr>
      <w:i/>
      <w:iCs/>
    </w:rPr>
  </w:style>
  <w:style w:type="character" w:styleId="HTMLKeyboard">
    <w:name w:val="HTML Keyboard"/>
    <w:basedOn w:val="DefaultParagraphFont"/>
    <w:uiPriority w:val="99"/>
    <w:semiHidden/>
    <w:unhideWhenUsed/>
    <w:rsid w:val="00674602"/>
    <w:rPr>
      <w:rFonts w:ascii="Consolas" w:hAnsi="Consolas"/>
      <w:sz w:val="20"/>
      <w:szCs w:val="20"/>
    </w:rPr>
  </w:style>
  <w:style w:type="paragraph" w:styleId="HTMLPreformatted">
    <w:name w:val="HTML Preformatted"/>
    <w:basedOn w:val="Normal"/>
    <w:link w:val="HTMLPreformattedChar"/>
    <w:uiPriority w:val="99"/>
    <w:semiHidden/>
    <w:unhideWhenUsed/>
    <w:rsid w:val="006746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4602"/>
    <w:rPr>
      <w:rFonts w:ascii="Consolas" w:hAnsi="Consolas"/>
      <w:sz w:val="20"/>
      <w:szCs w:val="20"/>
    </w:rPr>
  </w:style>
  <w:style w:type="character" w:styleId="HTMLSample">
    <w:name w:val="HTML Sample"/>
    <w:basedOn w:val="DefaultParagraphFont"/>
    <w:uiPriority w:val="99"/>
    <w:semiHidden/>
    <w:unhideWhenUsed/>
    <w:rsid w:val="00674602"/>
    <w:rPr>
      <w:rFonts w:ascii="Consolas" w:hAnsi="Consolas"/>
      <w:sz w:val="24"/>
      <w:szCs w:val="24"/>
    </w:rPr>
  </w:style>
  <w:style w:type="character" w:styleId="HTMLTypewriter">
    <w:name w:val="HTML Typewriter"/>
    <w:basedOn w:val="DefaultParagraphFont"/>
    <w:uiPriority w:val="99"/>
    <w:semiHidden/>
    <w:unhideWhenUsed/>
    <w:rsid w:val="00674602"/>
    <w:rPr>
      <w:rFonts w:ascii="Consolas" w:hAnsi="Consolas"/>
      <w:sz w:val="20"/>
      <w:szCs w:val="20"/>
    </w:rPr>
  </w:style>
  <w:style w:type="character" w:styleId="HTMLVariable">
    <w:name w:val="HTML Variable"/>
    <w:basedOn w:val="DefaultParagraphFont"/>
    <w:uiPriority w:val="99"/>
    <w:semiHidden/>
    <w:unhideWhenUsed/>
    <w:rsid w:val="00674602"/>
    <w:rPr>
      <w:i/>
      <w:iCs/>
    </w:rPr>
  </w:style>
  <w:style w:type="character" w:styleId="Hyperlink">
    <w:name w:val="Hyperlink"/>
    <w:basedOn w:val="DefaultParagraphFont"/>
    <w:uiPriority w:val="99"/>
    <w:unhideWhenUsed/>
    <w:rsid w:val="00674602"/>
    <w:rPr>
      <w:color w:val="000000" w:themeColor="hyperlink"/>
      <w:u w:val="single"/>
    </w:rPr>
  </w:style>
  <w:style w:type="paragraph" w:styleId="Index1">
    <w:name w:val="index 1"/>
    <w:basedOn w:val="Normal"/>
    <w:next w:val="Normal"/>
    <w:autoRedefine/>
    <w:uiPriority w:val="99"/>
    <w:semiHidden/>
    <w:unhideWhenUsed/>
    <w:rsid w:val="00674602"/>
    <w:pPr>
      <w:spacing w:after="0" w:line="240" w:lineRule="auto"/>
      <w:ind w:left="170" w:hanging="170"/>
    </w:pPr>
  </w:style>
  <w:style w:type="paragraph" w:styleId="Index2">
    <w:name w:val="index 2"/>
    <w:basedOn w:val="Normal"/>
    <w:next w:val="Normal"/>
    <w:autoRedefine/>
    <w:uiPriority w:val="99"/>
    <w:semiHidden/>
    <w:unhideWhenUsed/>
    <w:rsid w:val="00674602"/>
    <w:pPr>
      <w:spacing w:after="0" w:line="240" w:lineRule="auto"/>
      <w:ind w:left="340" w:hanging="170"/>
    </w:pPr>
  </w:style>
  <w:style w:type="paragraph" w:styleId="Index3">
    <w:name w:val="index 3"/>
    <w:basedOn w:val="Normal"/>
    <w:next w:val="Normal"/>
    <w:autoRedefine/>
    <w:uiPriority w:val="99"/>
    <w:semiHidden/>
    <w:unhideWhenUsed/>
    <w:rsid w:val="00674602"/>
    <w:pPr>
      <w:spacing w:after="0" w:line="240" w:lineRule="auto"/>
      <w:ind w:left="510" w:hanging="170"/>
    </w:pPr>
  </w:style>
  <w:style w:type="paragraph" w:styleId="Index4">
    <w:name w:val="index 4"/>
    <w:basedOn w:val="Normal"/>
    <w:next w:val="Normal"/>
    <w:autoRedefine/>
    <w:uiPriority w:val="99"/>
    <w:semiHidden/>
    <w:unhideWhenUsed/>
    <w:rsid w:val="00674602"/>
    <w:pPr>
      <w:spacing w:after="0" w:line="240" w:lineRule="auto"/>
      <w:ind w:left="680" w:hanging="170"/>
    </w:pPr>
  </w:style>
  <w:style w:type="paragraph" w:styleId="Index5">
    <w:name w:val="index 5"/>
    <w:basedOn w:val="Normal"/>
    <w:next w:val="Normal"/>
    <w:autoRedefine/>
    <w:uiPriority w:val="99"/>
    <w:semiHidden/>
    <w:unhideWhenUsed/>
    <w:rsid w:val="00674602"/>
    <w:pPr>
      <w:spacing w:after="0" w:line="240" w:lineRule="auto"/>
      <w:ind w:left="850" w:hanging="170"/>
    </w:pPr>
  </w:style>
  <w:style w:type="paragraph" w:styleId="Index6">
    <w:name w:val="index 6"/>
    <w:basedOn w:val="Normal"/>
    <w:next w:val="Normal"/>
    <w:autoRedefine/>
    <w:uiPriority w:val="99"/>
    <w:semiHidden/>
    <w:unhideWhenUsed/>
    <w:rsid w:val="00674602"/>
    <w:pPr>
      <w:spacing w:after="0" w:line="240" w:lineRule="auto"/>
      <w:ind w:left="1020" w:hanging="170"/>
    </w:pPr>
  </w:style>
  <w:style w:type="paragraph" w:styleId="Index7">
    <w:name w:val="index 7"/>
    <w:basedOn w:val="Normal"/>
    <w:next w:val="Normal"/>
    <w:autoRedefine/>
    <w:uiPriority w:val="99"/>
    <w:semiHidden/>
    <w:unhideWhenUsed/>
    <w:rsid w:val="00674602"/>
    <w:pPr>
      <w:spacing w:after="0" w:line="240" w:lineRule="auto"/>
      <w:ind w:left="1190" w:hanging="170"/>
    </w:pPr>
  </w:style>
  <w:style w:type="paragraph" w:styleId="Index8">
    <w:name w:val="index 8"/>
    <w:basedOn w:val="Normal"/>
    <w:next w:val="Normal"/>
    <w:autoRedefine/>
    <w:uiPriority w:val="99"/>
    <w:semiHidden/>
    <w:unhideWhenUsed/>
    <w:rsid w:val="00674602"/>
    <w:pPr>
      <w:spacing w:after="0" w:line="240" w:lineRule="auto"/>
      <w:ind w:left="1360" w:hanging="170"/>
    </w:pPr>
  </w:style>
  <w:style w:type="paragraph" w:styleId="Index9">
    <w:name w:val="index 9"/>
    <w:basedOn w:val="Normal"/>
    <w:next w:val="Normal"/>
    <w:autoRedefine/>
    <w:uiPriority w:val="99"/>
    <w:semiHidden/>
    <w:unhideWhenUsed/>
    <w:rsid w:val="00674602"/>
    <w:pPr>
      <w:spacing w:after="0" w:line="240" w:lineRule="auto"/>
      <w:ind w:left="1530" w:hanging="170"/>
    </w:pPr>
  </w:style>
  <w:style w:type="paragraph" w:styleId="IndexHeading">
    <w:name w:val="index heading"/>
    <w:basedOn w:val="Normal"/>
    <w:next w:val="Index1"/>
    <w:uiPriority w:val="99"/>
    <w:semiHidden/>
    <w:unhideWhenUsed/>
    <w:rsid w:val="00674602"/>
    <w:pPr>
      <w:spacing w:after="0"/>
    </w:pPr>
    <w:rPr>
      <w:rFonts w:asciiTheme="majorHAnsi" w:eastAsiaTheme="majorEastAsia" w:hAnsiTheme="majorHAnsi" w:cstheme="majorBidi"/>
      <w:b/>
      <w:bCs/>
    </w:rPr>
  </w:style>
  <w:style w:type="table" w:styleId="LightGrid">
    <w:name w:val="Light Grid"/>
    <w:basedOn w:val="TableNormal"/>
    <w:uiPriority w:val="62"/>
    <w:semiHidden/>
    <w:unhideWhenUsed/>
    <w:rsid w:val="0067460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4602"/>
    <w:pPr>
      <w:spacing w:line="240" w:lineRule="auto"/>
    </w:pPr>
    <w:tblPr>
      <w:tblStyleRowBandSize w:val="1"/>
      <w:tblStyleColBandSize w:val="1"/>
      <w:tblBorders>
        <w:top w:val="single" w:sz="8" w:space="0" w:color="00321E" w:themeColor="accent1"/>
        <w:left w:val="single" w:sz="8" w:space="0" w:color="00321E" w:themeColor="accent1"/>
        <w:bottom w:val="single" w:sz="8" w:space="0" w:color="00321E" w:themeColor="accent1"/>
        <w:right w:val="single" w:sz="8" w:space="0" w:color="00321E" w:themeColor="accent1"/>
        <w:insideH w:val="single" w:sz="8" w:space="0" w:color="00321E" w:themeColor="accent1"/>
        <w:insideV w:val="single" w:sz="8" w:space="0" w:color="0032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1E" w:themeColor="accent1"/>
          <w:left w:val="single" w:sz="8" w:space="0" w:color="00321E" w:themeColor="accent1"/>
          <w:bottom w:val="single" w:sz="18" w:space="0" w:color="00321E" w:themeColor="accent1"/>
          <w:right w:val="single" w:sz="8" w:space="0" w:color="00321E" w:themeColor="accent1"/>
          <w:insideH w:val="nil"/>
          <w:insideV w:val="single" w:sz="8" w:space="0" w:color="0032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1E" w:themeColor="accent1"/>
          <w:left w:val="single" w:sz="8" w:space="0" w:color="00321E" w:themeColor="accent1"/>
          <w:bottom w:val="single" w:sz="8" w:space="0" w:color="00321E" w:themeColor="accent1"/>
          <w:right w:val="single" w:sz="8" w:space="0" w:color="00321E" w:themeColor="accent1"/>
          <w:insideH w:val="nil"/>
          <w:insideV w:val="single" w:sz="8" w:space="0" w:color="0032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1E" w:themeColor="accent1"/>
          <w:left w:val="single" w:sz="8" w:space="0" w:color="00321E" w:themeColor="accent1"/>
          <w:bottom w:val="single" w:sz="8" w:space="0" w:color="00321E" w:themeColor="accent1"/>
          <w:right w:val="single" w:sz="8" w:space="0" w:color="00321E" w:themeColor="accent1"/>
        </w:tcBorders>
      </w:tcPr>
    </w:tblStylePr>
    <w:tblStylePr w:type="band1Vert">
      <w:tblPr/>
      <w:tcPr>
        <w:tcBorders>
          <w:top w:val="single" w:sz="8" w:space="0" w:color="00321E" w:themeColor="accent1"/>
          <w:left w:val="single" w:sz="8" w:space="0" w:color="00321E" w:themeColor="accent1"/>
          <w:bottom w:val="single" w:sz="8" w:space="0" w:color="00321E" w:themeColor="accent1"/>
          <w:right w:val="single" w:sz="8" w:space="0" w:color="00321E" w:themeColor="accent1"/>
        </w:tcBorders>
        <w:shd w:val="clear" w:color="auto" w:fill="8DFFD1" w:themeFill="accent1" w:themeFillTint="3F"/>
      </w:tcPr>
    </w:tblStylePr>
    <w:tblStylePr w:type="band1Horz">
      <w:tblPr/>
      <w:tcPr>
        <w:tcBorders>
          <w:top w:val="single" w:sz="8" w:space="0" w:color="00321E" w:themeColor="accent1"/>
          <w:left w:val="single" w:sz="8" w:space="0" w:color="00321E" w:themeColor="accent1"/>
          <w:bottom w:val="single" w:sz="8" w:space="0" w:color="00321E" w:themeColor="accent1"/>
          <w:right w:val="single" w:sz="8" w:space="0" w:color="00321E" w:themeColor="accent1"/>
          <w:insideV w:val="single" w:sz="8" w:space="0" w:color="00321E" w:themeColor="accent1"/>
        </w:tcBorders>
        <w:shd w:val="clear" w:color="auto" w:fill="8DFFD1" w:themeFill="accent1" w:themeFillTint="3F"/>
      </w:tcPr>
    </w:tblStylePr>
    <w:tblStylePr w:type="band2Horz">
      <w:tblPr/>
      <w:tcPr>
        <w:tcBorders>
          <w:top w:val="single" w:sz="8" w:space="0" w:color="00321E" w:themeColor="accent1"/>
          <w:left w:val="single" w:sz="8" w:space="0" w:color="00321E" w:themeColor="accent1"/>
          <w:bottom w:val="single" w:sz="8" w:space="0" w:color="00321E" w:themeColor="accent1"/>
          <w:right w:val="single" w:sz="8" w:space="0" w:color="00321E" w:themeColor="accent1"/>
          <w:insideV w:val="single" w:sz="8" w:space="0" w:color="00321E" w:themeColor="accent1"/>
        </w:tcBorders>
      </w:tcPr>
    </w:tblStylePr>
  </w:style>
  <w:style w:type="table" w:styleId="LightGrid-Accent2">
    <w:name w:val="Light Grid Accent 2"/>
    <w:basedOn w:val="TableNormal"/>
    <w:uiPriority w:val="62"/>
    <w:semiHidden/>
    <w:unhideWhenUsed/>
    <w:rsid w:val="00674602"/>
    <w:pPr>
      <w:spacing w:line="240" w:lineRule="auto"/>
    </w:pPr>
    <w:tblPr>
      <w:tblStyleRowBandSize w:val="1"/>
      <w:tblStyleColBandSize w:val="1"/>
      <w:tblBorders>
        <w:top w:val="single" w:sz="8" w:space="0" w:color="17B169" w:themeColor="accent2"/>
        <w:left w:val="single" w:sz="8" w:space="0" w:color="17B169" w:themeColor="accent2"/>
        <w:bottom w:val="single" w:sz="8" w:space="0" w:color="17B169" w:themeColor="accent2"/>
        <w:right w:val="single" w:sz="8" w:space="0" w:color="17B169" w:themeColor="accent2"/>
        <w:insideH w:val="single" w:sz="8" w:space="0" w:color="17B169" w:themeColor="accent2"/>
        <w:insideV w:val="single" w:sz="8" w:space="0" w:color="17B16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B169" w:themeColor="accent2"/>
          <w:left w:val="single" w:sz="8" w:space="0" w:color="17B169" w:themeColor="accent2"/>
          <w:bottom w:val="single" w:sz="18" w:space="0" w:color="17B169" w:themeColor="accent2"/>
          <w:right w:val="single" w:sz="8" w:space="0" w:color="17B169" w:themeColor="accent2"/>
          <w:insideH w:val="nil"/>
          <w:insideV w:val="single" w:sz="8" w:space="0" w:color="17B16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B169" w:themeColor="accent2"/>
          <w:left w:val="single" w:sz="8" w:space="0" w:color="17B169" w:themeColor="accent2"/>
          <w:bottom w:val="single" w:sz="8" w:space="0" w:color="17B169" w:themeColor="accent2"/>
          <w:right w:val="single" w:sz="8" w:space="0" w:color="17B169" w:themeColor="accent2"/>
          <w:insideH w:val="nil"/>
          <w:insideV w:val="single" w:sz="8" w:space="0" w:color="17B16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B169" w:themeColor="accent2"/>
          <w:left w:val="single" w:sz="8" w:space="0" w:color="17B169" w:themeColor="accent2"/>
          <w:bottom w:val="single" w:sz="8" w:space="0" w:color="17B169" w:themeColor="accent2"/>
          <w:right w:val="single" w:sz="8" w:space="0" w:color="17B169" w:themeColor="accent2"/>
        </w:tcBorders>
      </w:tcPr>
    </w:tblStylePr>
    <w:tblStylePr w:type="band1Vert">
      <w:tblPr/>
      <w:tcPr>
        <w:tcBorders>
          <w:top w:val="single" w:sz="8" w:space="0" w:color="17B169" w:themeColor="accent2"/>
          <w:left w:val="single" w:sz="8" w:space="0" w:color="17B169" w:themeColor="accent2"/>
          <w:bottom w:val="single" w:sz="8" w:space="0" w:color="17B169" w:themeColor="accent2"/>
          <w:right w:val="single" w:sz="8" w:space="0" w:color="17B169" w:themeColor="accent2"/>
        </w:tcBorders>
        <w:shd w:val="clear" w:color="auto" w:fill="BBF6DA" w:themeFill="accent2" w:themeFillTint="3F"/>
      </w:tcPr>
    </w:tblStylePr>
    <w:tblStylePr w:type="band1Horz">
      <w:tblPr/>
      <w:tcPr>
        <w:tcBorders>
          <w:top w:val="single" w:sz="8" w:space="0" w:color="17B169" w:themeColor="accent2"/>
          <w:left w:val="single" w:sz="8" w:space="0" w:color="17B169" w:themeColor="accent2"/>
          <w:bottom w:val="single" w:sz="8" w:space="0" w:color="17B169" w:themeColor="accent2"/>
          <w:right w:val="single" w:sz="8" w:space="0" w:color="17B169" w:themeColor="accent2"/>
          <w:insideV w:val="single" w:sz="8" w:space="0" w:color="17B169" w:themeColor="accent2"/>
        </w:tcBorders>
        <w:shd w:val="clear" w:color="auto" w:fill="BBF6DA" w:themeFill="accent2" w:themeFillTint="3F"/>
      </w:tcPr>
    </w:tblStylePr>
    <w:tblStylePr w:type="band2Horz">
      <w:tblPr/>
      <w:tcPr>
        <w:tcBorders>
          <w:top w:val="single" w:sz="8" w:space="0" w:color="17B169" w:themeColor="accent2"/>
          <w:left w:val="single" w:sz="8" w:space="0" w:color="17B169" w:themeColor="accent2"/>
          <w:bottom w:val="single" w:sz="8" w:space="0" w:color="17B169" w:themeColor="accent2"/>
          <w:right w:val="single" w:sz="8" w:space="0" w:color="17B169" w:themeColor="accent2"/>
          <w:insideV w:val="single" w:sz="8" w:space="0" w:color="17B169" w:themeColor="accent2"/>
        </w:tcBorders>
      </w:tcPr>
    </w:tblStylePr>
  </w:style>
  <w:style w:type="table" w:styleId="LightGrid-Accent3">
    <w:name w:val="Light Grid Accent 3"/>
    <w:basedOn w:val="TableNormal"/>
    <w:uiPriority w:val="62"/>
    <w:semiHidden/>
    <w:unhideWhenUsed/>
    <w:rsid w:val="00674602"/>
    <w:pPr>
      <w:spacing w:line="240" w:lineRule="auto"/>
    </w:pPr>
    <w:tblPr>
      <w:tblStyleRowBandSize w:val="1"/>
      <w:tblStyleColBandSize w:val="1"/>
      <w:tblBorders>
        <w:top w:val="single" w:sz="8" w:space="0" w:color="B49132" w:themeColor="accent3"/>
        <w:left w:val="single" w:sz="8" w:space="0" w:color="B49132" w:themeColor="accent3"/>
        <w:bottom w:val="single" w:sz="8" w:space="0" w:color="B49132" w:themeColor="accent3"/>
        <w:right w:val="single" w:sz="8" w:space="0" w:color="B49132" w:themeColor="accent3"/>
        <w:insideH w:val="single" w:sz="8" w:space="0" w:color="B49132" w:themeColor="accent3"/>
        <w:insideV w:val="single" w:sz="8" w:space="0" w:color="B491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132" w:themeColor="accent3"/>
          <w:left w:val="single" w:sz="8" w:space="0" w:color="B49132" w:themeColor="accent3"/>
          <w:bottom w:val="single" w:sz="18" w:space="0" w:color="B49132" w:themeColor="accent3"/>
          <w:right w:val="single" w:sz="8" w:space="0" w:color="B49132" w:themeColor="accent3"/>
          <w:insideH w:val="nil"/>
          <w:insideV w:val="single" w:sz="8" w:space="0" w:color="B491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132" w:themeColor="accent3"/>
          <w:left w:val="single" w:sz="8" w:space="0" w:color="B49132" w:themeColor="accent3"/>
          <w:bottom w:val="single" w:sz="8" w:space="0" w:color="B49132" w:themeColor="accent3"/>
          <w:right w:val="single" w:sz="8" w:space="0" w:color="B49132" w:themeColor="accent3"/>
          <w:insideH w:val="nil"/>
          <w:insideV w:val="single" w:sz="8" w:space="0" w:color="B491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132" w:themeColor="accent3"/>
          <w:left w:val="single" w:sz="8" w:space="0" w:color="B49132" w:themeColor="accent3"/>
          <w:bottom w:val="single" w:sz="8" w:space="0" w:color="B49132" w:themeColor="accent3"/>
          <w:right w:val="single" w:sz="8" w:space="0" w:color="B49132" w:themeColor="accent3"/>
        </w:tcBorders>
      </w:tcPr>
    </w:tblStylePr>
    <w:tblStylePr w:type="band1Vert">
      <w:tblPr/>
      <w:tcPr>
        <w:tcBorders>
          <w:top w:val="single" w:sz="8" w:space="0" w:color="B49132" w:themeColor="accent3"/>
          <w:left w:val="single" w:sz="8" w:space="0" w:color="B49132" w:themeColor="accent3"/>
          <w:bottom w:val="single" w:sz="8" w:space="0" w:color="B49132" w:themeColor="accent3"/>
          <w:right w:val="single" w:sz="8" w:space="0" w:color="B49132" w:themeColor="accent3"/>
        </w:tcBorders>
        <w:shd w:val="clear" w:color="auto" w:fill="F0E5C8" w:themeFill="accent3" w:themeFillTint="3F"/>
      </w:tcPr>
    </w:tblStylePr>
    <w:tblStylePr w:type="band1Horz">
      <w:tblPr/>
      <w:tcPr>
        <w:tcBorders>
          <w:top w:val="single" w:sz="8" w:space="0" w:color="B49132" w:themeColor="accent3"/>
          <w:left w:val="single" w:sz="8" w:space="0" w:color="B49132" w:themeColor="accent3"/>
          <w:bottom w:val="single" w:sz="8" w:space="0" w:color="B49132" w:themeColor="accent3"/>
          <w:right w:val="single" w:sz="8" w:space="0" w:color="B49132" w:themeColor="accent3"/>
          <w:insideV w:val="single" w:sz="8" w:space="0" w:color="B49132" w:themeColor="accent3"/>
        </w:tcBorders>
        <w:shd w:val="clear" w:color="auto" w:fill="F0E5C8" w:themeFill="accent3" w:themeFillTint="3F"/>
      </w:tcPr>
    </w:tblStylePr>
    <w:tblStylePr w:type="band2Horz">
      <w:tblPr/>
      <w:tcPr>
        <w:tcBorders>
          <w:top w:val="single" w:sz="8" w:space="0" w:color="B49132" w:themeColor="accent3"/>
          <w:left w:val="single" w:sz="8" w:space="0" w:color="B49132" w:themeColor="accent3"/>
          <w:bottom w:val="single" w:sz="8" w:space="0" w:color="B49132" w:themeColor="accent3"/>
          <w:right w:val="single" w:sz="8" w:space="0" w:color="B49132" w:themeColor="accent3"/>
          <w:insideV w:val="single" w:sz="8" w:space="0" w:color="B49132" w:themeColor="accent3"/>
        </w:tcBorders>
      </w:tcPr>
    </w:tblStylePr>
  </w:style>
  <w:style w:type="table" w:styleId="LightGrid-Accent4">
    <w:name w:val="Light Grid Accent 4"/>
    <w:basedOn w:val="TableNormal"/>
    <w:uiPriority w:val="62"/>
    <w:semiHidden/>
    <w:unhideWhenUsed/>
    <w:rsid w:val="00674602"/>
    <w:pPr>
      <w:spacing w:line="240" w:lineRule="auto"/>
    </w:pPr>
    <w:tblPr>
      <w:tblStyleRowBandSize w:val="1"/>
      <w:tblStyleColBandSize w:val="1"/>
      <w:tblBorders>
        <w:top w:val="single" w:sz="8" w:space="0" w:color="1E64AA" w:themeColor="accent4"/>
        <w:left w:val="single" w:sz="8" w:space="0" w:color="1E64AA" w:themeColor="accent4"/>
        <w:bottom w:val="single" w:sz="8" w:space="0" w:color="1E64AA" w:themeColor="accent4"/>
        <w:right w:val="single" w:sz="8" w:space="0" w:color="1E64AA" w:themeColor="accent4"/>
        <w:insideH w:val="single" w:sz="8" w:space="0" w:color="1E64AA" w:themeColor="accent4"/>
        <w:insideV w:val="single" w:sz="8" w:space="0" w:color="1E64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64AA" w:themeColor="accent4"/>
          <w:left w:val="single" w:sz="8" w:space="0" w:color="1E64AA" w:themeColor="accent4"/>
          <w:bottom w:val="single" w:sz="18" w:space="0" w:color="1E64AA" w:themeColor="accent4"/>
          <w:right w:val="single" w:sz="8" w:space="0" w:color="1E64AA" w:themeColor="accent4"/>
          <w:insideH w:val="nil"/>
          <w:insideV w:val="single" w:sz="8" w:space="0" w:color="1E64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64AA" w:themeColor="accent4"/>
          <w:left w:val="single" w:sz="8" w:space="0" w:color="1E64AA" w:themeColor="accent4"/>
          <w:bottom w:val="single" w:sz="8" w:space="0" w:color="1E64AA" w:themeColor="accent4"/>
          <w:right w:val="single" w:sz="8" w:space="0" w:color="1E64AA" w:themeColor="accent4"/>
          <w:insideH w:val="nil"/>
          <w:insideV w:val="single" w:sz="8" w:space="0" w:color="1E64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64AA" w:themeColor="accent4"/>
          <w:left w:val="single" w:sz="8" w:space="0" w:color="1E64AA" w:themeColor="accent4"/>
          <w:bottom w:val="single" w:sz="8" w:space="0" w:color="1E64AA" w:themeColor="accent4"/>
          <w:right w:val="single" w:sz="8" w:space="0" w:color="1E64AA" w:themeColor="accent4"/>
        </w:tcBorders>
      </w:tcPr>
    </w:tblStylePr>
    <w:tblStylePr w:type="band1Vert">
      <w:tblPr/>
      <w:tcPr>
        <w:tcBorders>
          <w:top w:val="single" w:sz="8" w:space="0" w:color="1E64AA" w:themeColor="accent4"/>
          <w:left w:val="single" w:sz="8" w:space="0" w:color="1E64AA" w:themeColor="accent4"/>
          <w:bottom w:val="single" w:sz="8" w:space="0" w:color="1E64AA" w:themeColor="accent4"/>
          <w:right w:val="single" w:sz="8" w:space="0" w:color="1E64AA" w:themeColor="accent4"/>
        </w:tcBorders>
        <w:shd w:val="clear" w:color="auto" w:fill="BDD8F3" w:themeFill="accent4" w:themeFillTint="3F"/>
      </w:tcPr>
    </w:tblStylePr>
    <w:tblStylePr w:type="band1Horz">
      <w:tblPr/>
      <w:tcPr>
        <w:tcBorders>
          <w:top w:val="single" w:sz="8" w:space="0" w:color="1E64AA" w:themeColor="accent4"/>
          <w:left w:val="single" w:sz="8" w:space="0" w:color="1E64AA" w:themeColor="accent4"/>
          <w:bottom w:val="single" w:sz="8" w:space="0" w:color="1E64AA" w:themeColor="accent4"/>
          <w:right w:val="single" w:sz="8" w:space="0" w:color="1E64AA" w:themeColor="accent4"/>
          <w:insideV w:val="single" w:sz="8" w:space="0" w:color="1E64AA" w:themeColor="accent4"/>
        </w:tcBorders>
        <w:shd w:val="clear" w:color="auto" w:fill="BDD8F3" w:themeFill="accent4" w:themeFillTint="3F"/>
      </w:tcPr>
    </w:tblStylePr>
    <w:tblStylePr w:type="band2Horz">
      <w:tblPr/>
      <w:tcPr>
        <w:tcBorders>
          <w:top w:val="single" w:sz="8" w:space="0" w:color="1E64AA" w:themeColor="accent4"/>
          <w:left w:val="single" w:sz="8" w:space="0" w:color="1E64AA" w:themeColor="accent4"/>
          <w:bottom w:val="single" w:sz="8" w:space="0" w:color="1E64AA" w:themeColor="accent4"/>
          <w:right w:val="single" w:sz="8" w:space="0" w:color="1E64AA" w:themeColor="accent4"/>
          <w:insideV w:val="single" w:sz="8" w:space="0" w:color="1E64AA" w:themeColor="accent4"/>
        </w:tcBorders>
      </w:tcPr>
    </w:tblStylePr>
  </w:style>
  <w:style w:type="table" w:styleId="LightGrid-Accent5">
    <w:name w:val="Light Grid Accent 5"/>
    <w:basedOn w:val="TableNormal"/>
    <w:uiPriority w:val="62"/>
    <w:semiHidden/>
    <w:unhideWhenUsed/>
    <w:rsid w:val="00674602"/>
    <w:pPr>
      <w:spacing w:line="240" w:lineRule="auto"/>
    </w:pPr>
    <w:tblPr>
      <w:tblStyleRowBandSize w:val="1"/>
      <w:tblStyleColBandSize w:val="1"/>
      <w:tblBorders>
        <w:top w:val="single" w:sz="8" w:space="0" w:color="46A5B9" w:themeColor="accent5"/>
        <w:left w:val="single" w:sz="8" w:space="0" w:color="46A5B9" w:themeColor="accent5"/>
        <w:bottom w:val="single" w:sz="8" w:space="0" w:color="46A5B9" w:themeColor="accent5"/>
        <w:right w:val="single" w:sz="8" w:space="0" w:color="46A5B9" w:themeColor="accent5"/>
        <w:insideH w:val="single" w:sz="8" w:space="0" w:color="46A5B9" w:themeColor="accent5"/>
        <w:insideV w:val="single" w:sz="8" w:space="0" w:color="46A5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A5B9" w:themeColor="accent5"/>
          <w:left w:val="single" w:sz="8" w:space="0" w:color="46A5B9" w:themeColor="accent5"/>
          <w:bottom w:val="single" w:sz="18" w:space="0" w:color="46A5B9" w:themeColor="accent5"/>
          <w:right w:val="single" w:sz="8" w:space="0" w:color="46A5B9" w:themeColor="accent5"/>
          <w:insideH w:val="nil"/>
          <w:insideV w:val="single" w:sz="8" w:space="0" w:color="46A5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A5B9" w:themeColor="accent5"/>
          <w:left w:val="single" w:sz="8" w:space="0" w:color="46A5B9" w:themeColor="accent5"/>
          <w:bottom w:val="single" w:sz="8" w:space="0" w:color="46A5B9" w:themeColor="accent5"/>
          <w:right w:val="single" w:sz="8" w:space="0" w:color="46A5B9" w:themeColor="accent5"/>
          <w:insideH w:val="nil"/>
          <w:insideV w:val="single" w:sz="8" w:space="0" w:color="46A5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A5B9" w:themeColor="accent5"/>
          <w:left w:val="single" w:sz="8" w:space="0" w:color="46A5B9" w:themeColor="accent5"/>
          <w:bottom w:val="single" w:sz="8" w:space="0" w:color="46A5B9" w:themeColor="accent5"/>
          <w:right w:val="single" w:sz="8" w:space="0" w:color="46A5B9" w:themeColor="accent5"/>
        </w:tcBorders>
      </w:tcPr>
    </w:tblStylePr>
    <w:tblStylePr w:type="band1Vert">
      <w:tblPr/>
      <w:tcPr>
        <w:tcBorders>
          <w:top w:val="single" w:sz="8" w:space="0" w:color="46A5B9" w:themeColor="accent5"/>
          <w:left w:val="single" w:sz="8" w:space="0" w:color="46A5B9" w:themeColor="accent5"/>
          <w:bottom w:val="single" w:sz="8" w:space="0" w:color="46A5B9" w:themeColor="accent5"/>
          <w:right w:val="single" w:sz="8" w:space="0" w:color="46A5B9" w:themeColor="accent5"/>
        </w:tcBorders>
        <w:shd w:val="clear" w:color="auto" w:fill="D1E8ED" w:themeFill="accent5" w:themeFillTint="3F"/>
      </w:tcPr>
    </w:tblStylePr>
    <w:tblStylePr w:type="band1Horz">
      <w:tblPr/>
      <w:tcPr>
        <w:tcBorders>
          <w:top w:val="single" w:sz="8" w:space="0" w:color="46A5B9" w:themeColor="accent5"/>
          <w:left w:val="single" w:sz="8" w:space="0" w:color="46A5B9" w:themeColor="accent5"/>
          <w:bottom w:val="single" w:sz="8" w:space="0" w:color="46A5B9" w:themeColor="accent5"/>
          <w:right w:val="single" w:sz="8" w:space="0" w:color="46A5B9" w:themeColor="accent5"/>
          <w:insideV w:val="single" w:sz="8" w:space="0" w:color="46A5B9" w:themeColor="accent5"/>
        </w:tcBorders>
        <w:shd w:val="clear" w:color="auto" w:fill="D1E8ED" w:themeFill="accent5" w:themeFillTint="3F"/>
      </w:tcPr>
    </w:tblStylePr>
    <w:tblStylePr w:type="band2Horz">
      <w:tblPr/>
      <w:tcPr>
        <w:tcBorders>
          <w:top w:val="single" w:sz="8" w:space="0" w:color="46A5B9" w:themeColor="accent5"/>
          <w:left w:val="single" w:sz="8" w:space="0" w:color="46A5B9" w:themeColor="accent5"/>
          <w:bottom w:val="single" w:sz="8" w:space="0" w:color="46A5B9" w:themeColor="accent5"/>
          <w:right w:val="single" w:sz="8" w:space="0" w:color="46A5B9" w:themeColor="accent5"/>
          <w:insideV w:val="single" w:sz="8" w:space="0" w:color="46A5B9" w:themeColor="accent5"/>
        </w:tcBorders>
      </w:tcPr>
    </w:tblStylePr>
  </w:style>
  <w:style w:type="table" w:styleId="LightGrid-Accent6">
    <w:name w:val="Light Grid Accent 6"/>
    <w:basedOn w:val="TableNormal"/>
    <w:uiPriority w:val="62"/>
    <w:semiHidden/>
    <w:unhideWhenUsed/>
    <w:rsid w:val="00674602"/>
    <w:pPr>
      <w:spacing w:line="240" w:lineRule="auto"/>
    </w:pPr>
    <w:tblPr>
      <w:tblStyleRowBandSize w:val="1"/>
      <w:tblStyleColBandSize w:val="1"/>
      <w:tblBorders>
        <w:top w:val="single" w:sz="8" w:space="0" w:color="FFB400" w:themeColor="accent6"/>
        <w:left w:val="single" w:sz="8" w:space="0" w:color="FFB400" w:themeColor="accent6"/>
        <w:bottom w:val="single" w:sz="8" w:space="0" w:color="FFB400" w:themeColor="accent6"/>
        <w:right w:val="single" w:sz="8" w:space="0" w:color="FFB400" w:themeColor="accent6"/>
        <w:insideH w:val="single" w:sz="8" w:space="0" w:color="FFB400" w:themeColor="accent6"/>
        <w:insideV w:val="single" w:sz="8" w:space="0" w:color="FFB4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400" w:themeColor="accent6"/>
          <w:left w:val="single" w:sz="8" w:space="0" w:color="FFB400" w:themeColor="accent6"/>
          <w:bottom w:val="single" w:sz="18" w:space="0" w:color="FFB400" w:themeColor="accent6"/>
          <w:right w:val="single" w:sz="8" w:space="0" w:color="FFB400" w:themeColor="accent6"/>
          <w:insideH w:val="nil"/>
          <w:insideV w:val="single" w:sz="8" w:space="0" w:color="FFB4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400" w:themeColor="accent6"/>
          <w:left w:val="single" w:sz="8" w:space="0" w:color="FFB400" w:themeColor="accent6"/>
          <w:bottom w:val="single" w:sz="8" w:space="0" w:color="FFB400" w:themeColor="accent6"/>
          <w:right w:val="single" w:sz="8" w:space="0" w:color="FFB400" w:themeColor="accent6"/>
          <w:insideH w:val="nil"/>
          <w:insideV w:val="single" w:sz="8" w:space="0" w:color="FFB4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400" w:themeColor="accent6"/>
          <w:left w:val="single" w:sz="8" w:space="0" w:color="FFB400" w:themeColor="accent6"/>
          <w:bottom w:val="single" w:sz="8" w:space="0" w:color="FFB400" w:themeColor="accent6"/>
          <w:right w:val="single" w:sz="8" w:space="0" w:color="FFB400" w:themeColor="accent6"/>
        </w:tcBorders>
      </w:tcPr>
    </w:tblStylePr>
    <w:tblStylePr w:type="band1Vert">
      <w:tblPr/>
      <w:tcPr>
        <w:tcBorders>
          <w:top w:val="single" w:sz="8" w:space="0" w:color="FFB400" w:themeColor="accent6"/>
          <w:left w:val="single" w:sz="8" w:space="0" w:color="FFB400" w:themeColor="accent6"/>
          <w:bottom w:val="single" w:sz="8" w:space="0" w:color="FFB400" w:themeColor="accent6"/>
          <w:right w:val="single" w:sz="8" w:space="0" w:color="FFB400" w:themeColor="accent6"/>
        </w:tcBorders>
        <w:shd w:val="clear" w:color="auto" w:fill="FFECC0" w:themeFill="accent6" w:themeFillTint="3F"/>
      </w:tcPr>
    </w:tblStylePr>
    <w:tblStylePr w:type="band1Horz">
      <w:tblPr/>
      <w:tcPr>
        <w:tcBorders>
          <w:top w:val="single" w:sz="8" w:space="0" w:color="FFB400" w:themeColor="accent6"/>
          <w:left w:val="single" w:sz="8" w:space="0" w:color="FFB400" w:themeColor="accent6"/>
          <w:bottom w:val="single" w:sz="8" w:space="0" w:color="FFB400" w:themeColor="accent6"/>
          <w:right w:val="single" w:sz="8" w:space="0" w:color="FFB400" w:themeColor="accent6"/>
          <w:insideV w:val="single" w:sz="8" w:space="0" w:color="FFB400" w:themeColor="accent6"/>
        </w:tcBorders>
        <w:shd w:val="clear" w:color="auto" w:fill="FFECC0" w:themeFill="accent6" w:themeFillTint="3F"/>
      </w:tcPr>
    </w:tblStylePr>
    <w:tblStylePr w:type="band2Horz">
      <w:tblPr/>
      <w:tcPr>
        <w:tcBorders>
          <w:top w:val="single" w:sz="8" w:space="0" w:color="FFB400" w:themeColor="accent6"/>
          <w:left w:val="single" w:sz="8" w:space="0" w:color="FFB400" w:themeColor="accent6"/>
          <w:bottom w:val="single" w:sz="8" w:space="0" w:color="FFB400" w:themeColor="accent6"/>
          <w:right w:val="single" w:sz="8" w:space="0" w:color="FFB400" w:themeColor="accent6"/>
          <w:insideV w:val="single" w:sz="8" w:space="0" w:color="FFB400" w:themeColor="accent6"/>
        </w:tcBorders>
      </w:tcPr>
    </w:tblStylePr>
  </w:style>
  <w:style w:type="table" w:styleId="LightList">
    <w:name w:val="Light List"/>
    <w:basedOn w:val="TableNormal"/>
    <w:uiPriority w:val="61"/>
    <w:semiHidden/>
    <w:unhideWhenUsed/>
    <w:rsid w:val="0067460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4602"/>
    <w:pPr>
      <w:spacing w:line="240" w:lineRule="auto"/>
    </w:pPr>
    <w:tblPr>
      <w:tblStyleRowBandSize w:val="1"/>
      <w:tblStyleColBandSize w:val="1"/>
      <w:tblBorders>
        <w:top w:val="single" w:sz="8" w:space="0" w:color="00321E" w:themeColor="accent1"/>
        <w:left w:val="single" w:sz="8" w:space="0" w:color="00321E" w:themeColor="accent1"/>
        <w:bottom w:val="single" w:sz="8" w:space="0" w:color="00321E" w:themeColor="accent1"/>
        <w:right w:val="single" w:sz="8" w:space="0" w:color="00321E" w:themeColor="accent1"/>
      </w:tblBorders>
    </w:tblPr>
    <w:tblStylePr w:type="firstRow">
      <w:pPr>
        <w:spacing w:before="0" w:after="0" w:line="240" w:lineRule="auto"/>
      </w:pPr>
      <w:rPr>
        <w:b/>
        <w:bCs/>
        <w:color w:val="FFFFFF" w:themeColor="background1"/>
      </w:rPr>
      <w:tblPr/>
      <w:tcPr>
        <w:shd w:val="clear" w:color="auto" w:fill="00321E" w:themeFill="accent1"/>
      </w:tcPr>
    </w:tblStylePr>
    <w:tblStylePr w:type="lastRow">
      <w:pPr>
        <w:spacing w:before="0" w:after="0" w:line="240" w:lineRule="auto"/>
      </w:pPr>
      <w:rPr>
        <w:b/>
        <w:bCs/>
      </w:rPr>
      <w:tblPr/>
      <w:tcPr>
        <w:tcBorders>
          <w:top w:val="double" w:sz="6" w:space="0" w:color="00321E" w:themeColor="accent1"/>
          <w:left w:val="single" w:sz="8" w:space="0" w:color="00321E" w:themeColor="accent1"/>
          <w:bottom w:val="single" w:sz="8" w:space="0" w:color="00321E" w:themeColor="accent1"/>
          <w:right w:val="single" w:sz="8" w:space="0" w:color="00321E" w:themeColor="accent1"/>
        </w:tcBorders>
      </w:tcPr>
    </w:tblStylePr>
    <w:tblStylePr w:type="firstCol">
      <w:rPr>
        <w:b/>
        <w:bCs/>
      </w:rPr>
    </w:tblStylePr>
    <w:tblStylePr w:type="lastCol">
      <w:rPr>
        <w:b/>
        <w:bCs/>
      </w:rPr>
    </w:tblStylePr>
    <w:tblStylePr w:type="band1Vert">
      <w:tblPr/>
      <w:tcPr>
        <w:tcBorders>
          <w:top w:val="single" w:sz="8" w:space="0" w:color="00321E" w:themeColor="accent1"/>
          <w:left w:val="single" w:sz="8" w:space="0" w:color="00321E" w:themeColor="accent1"/>
          <w:bottom w:val="single" w:sz="8" w:space="0" w:color="00321E" w:themeColor="accent1"/>
          <w:right w:val="single" w:sz="8" w:space="0" w:color="00321E" w:themeColor="accent1"/>
        </w:tcBorders>
      </w:tcPr>
    </w:tblStylePr>
    <w:tblStylePr w:type="band1Horz">
      <w:tblPr/>
      <w:tcPr>
        <w:tcBorders>
          <w:top w:val="single" w:sz="8" w:space="0" w:color="00321E" w:themeColor="accent1"/>
          <w:left w:val="single" w:sz="8" w:space="0" w:color="00321E" w:themeColor="accent1"/>
          <w:bottom w:val="single" w:sz="8" w:space="0" w:color="00321E" w:themeColor="accent1"/>
          <w:right w:val="single" w:sz="8" w:space="0" w:color="00321E" w:themeColor="accent1"/>
        </w:tcBorders>
      </w:tcPr>
    </w:tblStylePr>
  </w:style>
  <w:style w:type="table" w:styleId="LightList-Accent2">
    <w:name w:val="Light List Accent 2"/>
    <w:basedOn w:val="TableNormal"/>
    <w:uiPriority w:val="61"/>
    <w:semiHidden/>
    <w:unhideWhenUsed/>
    <w:rsid w:val="00674602"/>
    <w:pPr>
      <w:spacing w:line="240" w:lineRule="auto"/>
    </w:pPr>
    <w:tblPr>
      <w:tblStyleRowBandSize w:val="1"/>
      <w:tblStyleColBandSize w:val="1"/>
      <w:tblBorders>
        <w:top w:val="single" w:sz="8" w:space="0" w:color="17B169" w:themeColor="accent2"/>
        <w:left w:val="single" w:sz="8" w:space="0" w:color="17B169" w:themeColor="accent2"/>
        <w:bottom w:val="single" w:sz="8" w:space="0" w:color="17B169" w:themeColor="accent2"/>
        <w:right w:val="single" w:sz="8" w:space="0" w:color="17B169" w:themeColor="accent2"/>
      </w:tblBorders>
    </w:tblPr>
    <w:tblStylePr w:type="firstRow">
      <w:pPr>
        <w:spacing w:before="0" w:after="0" w:line="240" w:lineRule="auto"/>
      </w:pPr>
      <w:rPr>
        <w:b/>
        <w:bCs/>
        <w:color w:val="FFFFFF" w:themeColor="background1"/>
      </w:rPr>
      <w:tblPr/>
      <w:tcPr>
        <w:shd w:val="clear" w:color="auto" w:fill="17B169" w:themeFill="accent2"/>
      </w:tcPr>
    </w:tblStylePr>
    <w:tblStylePr w:type="lastRow">
      <w:pPr>
        <w:spacing w:before="0" w:after="0" w:line="240" w:lineRule="auto"/>
      </w:pPr>
      <w:rPr>
        <w:b/>
        <w:bCs/>
      </w:rPr>
      <w:tblPr/>
      <w:tcPr>
        <w:tcBorders>
          <w:top w:val="double" w:sz="6" w:space="0" w:color="17B169" w:themeColor="accent2"/>
          <w:left w:val="single" w:sz="8" w:space="0" w:color="17B169" w:themeColor="accent2"/>
          <w:bottom w:val="single" w:sz="8" w:space="0" w:color="17B169" w:themeColor="accent2"/>
          <w:right w:val="single" w:sz="8" w:space="0" w:color="17B169" w:themeColor="accent2"/>
        </w:tcBorders>
      </w:tcPr>
    </w:tblStylePr>
    <w:tblStylePr w:type="firstCol">
      <w:rPr>
        <w:b/>
        <w:bCs/>
      </w:rPr>
    </w:tblStylePr>
    <w:tblStylePr w:type="lastCol">
      <w:rPr>
        <w:b/>
        <w:bCs/>
      </w:rPr>
    </w:tblStylePr>
    <w:tblStylePr w:type="band1Vert">
      <w:tblPr/>
      <w:tcPr>
        <w:tcBorders>
          <w:top w:val="single" w:sz="8" w:space="0" w:color="17B169" w:themeColor="accent2"/>
          <w:left w:val="single" w:sz="8" w:space="0" w:color="17B169" w:themeColor="accent2"/>
          <w:bottom w:val="single" w:sz="8" w:space="0" w:color="17B169" w:themeColor="accent2"/>
          <w:right w:val="single" w:sz="8" w:space="0" w:color="17B169" w:themeColor="accent2"/>
        </w:tcBorders>
      </w:tcPr>
    </w:tblStylePr>
    <w:tblStylePr w:type="band1Horz">
      <w:tblPr/>
      <w:tcPr>
        <w:tcBorders>
          <w:top w:val="single" w:sz="8" w:space="0" w:color="17B169" w:themeColor="accent2"/>
          <w:left w:val="single" w:sz="8" w:space="0" w:color="17B169" w:themeColor="accent2"/>
          <w:bottom w:val="single" w:sz="8" w:space="0" w:color="17B169" w:themeColor="accent2"/>
          <w:right w:val="single" w:sz="8" w:space="0" w:color="17B169" w:themeColor="accent2"/>
        </w:tcBorders>
      </w:tcPr>
    </w:tblStylePr>
  </w:style>
  <w:style w:type="table" w:styleId="LightList-Accent3">
    <w:name w:val="Light List Accent 3"/>
    <w:basedOn w:val="TableNormal"/>
    <w:uiPriority w:val="61"/>
    <w:semiHidden/>
    <w:unhideWhenUsed/>
    <w:rsid w:val="00674602"/>
    <w:pPr>
      <w:spacing w:line="240" w:lineRule="auto"/>
    </w:pPr>
    <w:tblPr>
      <w:tblStyleRowBandSize w:val="1"/>
      <w:tblStyleColBandSize w:val="1"/>
      <w:tblBorders>
        <w:top w:val="single" w:sz="8" w:space="0" w:color="B49132" w:themeColor="accent3"/>
        <w:left w:val="single" w:sz="8" w:space="0" w:color="B49132" w:themeColor="accent3"/>
        <w:bottom w:val="single" w:sz="8" w:space="0" w:color="B49132" w:themeColor="accent3"/>
        <w:right w:val="single" w:sz="8" w:space="0" w:color="B49132" w:themeColor="accent3"/>
      </w:tblBorders>
    </w:tblPr>
    <w:tblStylePr w:type="firstRow">
      <w:pPr>
        <w:spacing w:before="0" w:after="0" w:line="240" w:lineRule="auto"/>
      </w:pPr>
      <w:rPr>
        <w:b/>
        <w:bCs/>
        <w:color w:val="FFFFFF" w:themeColor="background1"/>
      </w:rPr>
      <w:tblPr/>
      <w:tcPr>
        <w:shd w:val="clear" w:color="auto" w:fill="B49132" w:themeFill="accent3"/>
      </w:tcPr>
    </w:tblStylePr>
    <w:tblStylePr w:type="lastRow">
      <w:pPr>
        <w:spacing w:before="0" w:after="0" w:line="240" w:lineRule="auto"/>
      </w:pPr>
      <w:rPr>
        <w:b/>
        <w:bCs/>
      </w:rPr>
      <w:tblPr/>
      <w:tcPr>
        <w:tcBorders>
          <w:top w:val="double" w:sz="6" w:space="0" w:color="B49132" w:themeColor="accent3"/>
          <w:left w:val="single" w:sz="8" w:space="0" w:color="B49132" w:themeColor="accent3"/>
          <w:bottom w:val="single" w:sz="8" w:space="0" w:color="B49132" w:themeColor="accent3"/>
          <w:right w:val="single" w:sz="8" w:space="0" w:color="B49132" w:themeColor="accent3"/>
        </w:tcBorders>
      </w:tcPr>
    </w:tblStylePr>
    <w:tblStylePr w:type="firstCol">
      <w:rPr>
        <w:b/>
        <w:bCs/>
      </w:rPr>
    </w:tblStylePr>
    <w:tblStylePr w:type="lastCol">
      <w:rPr>
        <w:b/>
        <w:bCs/>
      </w:rPr>
    </w:tblStylePr>
    <w:tblStylePr w:type="band1Vert">
      <w:tblPr/>
      <w:tcPr>
        <w:tcBorders>
          <w:top w:val="single" w:sz="8" w:space="0" w:color="B49132" w:themeColor="accent3"/>
          <w:left w:val="single" w:sz="8" w:space="0" w:color="B49132" w:themeColor="accent3"/>
          <w:bottom w:val="single" w:sz="8" w:space="0" w:color="B49132" w:themeColor="accent3"/>
          <w:right w:val="single" w:sz="8" w:space="0" w:color="B49132" w:themeColor="accent3"/>
        </w:tcBorders>
      </w:tcPr>
    </w:tblStylePr>
    <w:tblStylePr w:type="band1Horz">
      <w:tblPr/>
      <w:tcPr>
        <w:tcBorders>
          <w:top w:val="single" w:sz="8" w:space="0" w:color="B49132" w:themeColor="accent3"/>
          <w:left w:val="single" w:sz="8" w:space="0" w:color="B49132" w:themeColor="accent3"/>
          <w:bottom w:val="single" w:sz="8" w:space="0" w:color="B49132" w:themeColor="accent3"/>
          <w:right w:val="single" w:sz="8" w:space="0" w:color="B49132" w:themeColor="accent3"/>
        </w:tcBorders>
      </w:tcPr>
    </w:tblStylePr>
  </w:style>
  <w:style w:type="table" w:styleId="LightList-Accent4">
    <w:name w:val="Light List Accent 4"/>
    <w:basedOn w:val="TableNormal"/>
    <w:uiPriority w:val="61"/>
    <w:semiHidden/>
    <w:unhideWhenUsed/>
    <w:rsid w:val="00674602"/>
    <w:pPr>
      <w:spacing w:line="240" w:lineRule="auto"/>
    </w:pPr>
    <w:tblPr>
      <w:tblStyleRowBandSize w:val="1"/>
      <w:tblStyleColBandSize w:val="1"/>
      <w:tblBorders>
        <w:top w:val="single" w:sz="8" w:space="0" w:color="1E64AA" w:themeColor="accent4"/>
        <w:left w:val="single" w:sz="8" w:space="0" w:color="1E64AA" w:themeColor="accent4"/>
        <w:bottom w:val="single" w:sz="8" w:space="0" w:color="1E64AA" w:themeColor="accent4"/>
        <w:right w:val="single" w:sz="8" w:space="0" w:color="1E64AA" w:themeColor="accent4"/>
      </w:tblBorders>
    </w:tblPr>
    <w:tblStylePr w:type="firstRow">
      <w:pPr>
        <w:spacing w:before="0" w:after="0" w:line="240" w:lineRule="auto"/>
      </w:pPr>
      <w:rPr>
        <w:b/>
        <w:bCs/>
        <w:color w:val="FFFFFF" w:themeColor="background1"/>
      </w:rPr>
      <w:tblPr/>
      <w:tcPr>
        <w:shd w:val="clear" w:color="auto" w:fill="1E64AA" w:themeFill="accent4"/>
      </w:tcPr>
    </w:tblStylePr>
    <w:tblStylePr w:type="lastRow">
      <w:pPr>
        <w:spacing w:before="0" w:after="0" w:line="240" w:lineRule="auto"/>
      </w:pPr>
      <w:rPr>
        <w:b/>
        <w:bCs/>
      </w:rPr>
      <w:tblPr/>
      <w:tcPr>
        <w:tcBorders>
          <w:top w:val="double" w:sz="6" w:space="0" w:color="1E64AA" w:themeColor="accent4"/>
          <w:left w:val="single" w:sz="8" w:space="0" w:color="1E64AA" w:themeColor="accent4"/>
          <w:bottom w:val="single" w:sz="8" w:space="0" w:color="1E64AA" w:themeColor="accent4"/>
          <w:right w:val="single" w:sz="8" w:space="0" w:color="1E64AA" w:themeColor="accent4"/>
        </w:tcBorders>
      </w:tcPr>
    </w:tblStylePr>
    <w:tblStylePr w:type="firstCol">
      <w:rPr>
        <w:b/>
        <w:bCs/>
      </w:rPr>
    </w:tblStylePr>
    <w:tblStylePr w:type="lastCol">
      <w:rPr>
        <w:b/>
        <w:bCs/>
      </w:rPr>
    </w:tblStylePr>
    <w:tblStylePr w:type="band1Vert">
      <w:tblPr/>
      <w:tcPr>
        <w:tcBorders>
          <w:top w:val="single" w:sz="8" w:space="0" w:color="1E64AA" w:themeColor="accent4"/>
          <w:left w:val="single" w:sz="8" w:space="0" w:color="1E64AA" w:themeColor="accent4"/>
          <w:bottom w:val="single" w:sz="8" w:space="0" w:color="1E64AA" w:themeColor="accent4"/>
          <w:right w:val="single" w:sz="8" w:space="0" w:color="1E64AA" w:themeColor="accent4"/>
        </w:tcBorders>
      </w:tcPr>
    </w:tblStylePr>
    <w:tblStylePr w:type="band1Horz">
      <w:tblPr/>
      <w:tcPr>
        <w:tcBorders>
          <w:top w:val="single" w:sz="8" w:space="0" w:color="1E64AA" w:themeColor="accent4"/>
          <w:left w:val="single" w:sz="8" w:space="0" w:color="1E64AA" w:themeColor="accent4"/>
          <w:bottom w:val="single" w:sz="8" w:space="0" w:color="1E64AA" w:themeColor="accent4"/>
          <w:right w:val="single" w:sz="8" w:space="0" w:color="1E64AA" w:themeColor="accent4"/>
        </w:tcBorders>
      </w:tcPr>
    </w:tblStylePr>
  </w:style>
  <w:style w:type="table" w:styleId="LightList-Accent5">
    <w:name w:val="Light List Accent 5"/>
    <w:basedOn w:val="TableNormal"/>
    <w:uiPriority w:val="61"/>
    <w:semiHidden/>
    <w:unhideWhenUsed/>
    <w:rsid w:val="00674602"/>
    <w:pPr>
      <w:spacing w:line="240" w:lineRule="auto"/>
    </w:pPr>
    <w:tblPr>
      <w:tblStyleRowBandSize w:val="1"/>
      <w:tblStyleColBandSize w:val="1"/>
      <w:tblBorders>
        <w:top w:val="single" w:sz="8" w:space="0" w:color="46A5B9" w:themeColor="accent5"/>
        <w:left w:val="single" w:sz="8" w:space="0" w:color="46A5B9" w:themeColor="accent5"/>
        <w:bottom w:val="single" w:sz="8" w:space="0" w:color="46A5B9" w:themeColor="accent5"/>
        <w:right w:val="single" w:sz="8" w:space="0" w:color="46A5B9" w:themeColor="accent5"/>
      </w:tblBorders>
    </w:tblPr>
    <w:tblStylePr w:type="firstRow">
      <w:pPr>
        <w:spacing w:before="0" w:after="0" w:line="240" w:lineRule="auto"/>
      </w:pPr>
      <w:rPr>
        <w:b/>
        <w:bCs/>
        <w:color w:val="FFFFFF" w:themeColor="background1"/>
      </w:rPr>
      <w:tblPr/>
      <w:tcPr>
        <w:shd w:val="clear" w:color="auto" w:fill="46A5B9" w:themeFill="accent5"/>
      </w:tcPr>
    </w:tblStylePr>
    <w:tblStylePr w:type="lastRow">
      <w:pPr>
        <w:spacing w:before="0" w:after="0" w:line="240" w:lineRule="auto"/>
      </w:pPr>
      <w:rPr>
        <w:b/>
        <w:bCs/>
      </w:rPr>
      <w:tblPr/>
      <w:tcPr>
        <w:tcBorders>
          <w:top w:val="double" w:sz="6" w:space="0" w:color="46A5B9" w:themeColor="accent5"/>
          <w:left w:val="single" w:sz="8" w:space="0" w:color="46A5B9" w:themeColor="accent5"/>
          <w:bottom w:val="single" w:sz="8" w:space="0" w:color="46A5B9" w:themeColor="accent5"/>
          <w:right w:val="single" w:sz="8" w:space="0" w:color="46A5B9" w:themeColor="accent5"/>
        </w:tcBorders>
      </w:tcPr>
    </w:tblStylePr>
    <w:tblStylePr w:type="firstCol">
      <w:rPr>
        <w:b/>
        <w:bCs/>
      </w:rPr>
    </w:tblStylePr>
    <w:tblStylePr w:type="lastCol">
      <w:rPr>
        <w:b/>
        <w:bCs/>
      </w:rPr>
    </w:tblStylePr>
    <w:tblStylePr w:type="band1Vert">
      <w:tblPr/>
      <w:tcPr>
        <w:tcBorders>
          <w:top w:val="single" w:sz="8" w:space="0" w:color="46A5B9" w:themeColor="accent5"/>
          <w:left w:val="single" w:sz="8" w:space="0" w:color="46A5B9" w:themeColor="accent5"/>
          <w:bottom w:val="single" w:sz="8" w:space="0" w:color="46A5B9" w:themeColor="accent5"/>
          <w:right w:val="single" w:sz="8" w:space="0" w:color="46A5B9" w:themeColor="accent5"/>
        </w:tcBorders>
      </w:tcPr>
    </w:tblStylePr>
    <w:tblStylePr w:type="band1Horz">
      <w:tblPr/>
      <w:tcPr>
        <w:tcBorders>
          <w:top w:val="single" w:sz="8" w:space="0" w:color="46A5B9" w:themeColor="accent5"/>
          <w:left w:val="single" w:sz="8" w:space="0" w:color="46A5B9" w:themeColor="accent5"/>
          <w:bottom w:val="single" w:sz="8" w:space="0" w:color="46A5B9" w:themeColor="accent5"/>
          <w:right w:val="single" w:sz="8" w:space="0" w:color="46A5B9" w:themeColor="accent5"/>
        </w:tcBorders>
      </w:tcPr>
    </w:tblStylePr>
  </w:style>
  <w:style w:type="table" w:styleId="LightList-Accent6">
    <w:name w:val="Light List Accent 6"/>
    <w:basedOn w:val="TableNormal"/>
    <w:uiPriority w:val="61"/>
    <w:semiHidden/>
    <w:unhideWhenUsed/>
    <w:rsid w:val="00674602"/>
    <w:pPr>
      <w:spacing w:line="240" w:lineRule="auto"/>
    </w:pPr>
    <w:tblPr>
      <w:tblStyleRowBandSize w:val="1"/>
      <w:tblStyleColBandSize w:val="1"/>
      <w:tblBorders>
        <w:top w:val="single" w:sz="8" w:space="0" w:color="FFB400" w:themeColor="accent6"/>
        <w:left w:val="single" w:sz="8" w:space="0" w:color="FFB400" w:themeColor="accent6"/>
        <w:bottom w:val="single" w:sz="8" w:space="0" w:color="FFB400" w:themeColor="accent6"/>
        <w:right w:val="single" w:sz="8" w:space="0" w:color="FFB400" w:themeColor="accent6"/>
      </w:tblBorders>
    </w:tblPr>
    <w:tblStylePr w:type="firstRow">
      <w:pPr>
        <w:spacing w:before="0" w:after="0" w:line="240" w:lineRule="auto"/>
      </w:pPr>
      <w:rPr>
        <w:b/>
        <w:bCs/>
        <w:color w:val="FFFFFF" w:themeColor="background1"/>
      </w:rPr>
      <w:tblPr/>
      <w:tcPr>
        <w:shd w:val="clear" w:color="auto" w:fill="FFB400" w:themeFill="accent6"/>
      </w:tcPr>
    </w:tblStylePr>
    <w:tblStylePr w:type="lastRow">
      <w:pPr>
        <w:spacing w:before="0" w:after="0" w:line="240" w:lineRule="auto"/>
      </w:pPr>
      <w:rPr>
        <w:b/>
        <w:bCs/>
      </w:rPr>
      <w:tblPr/>
      <w:tcPr>
        <w:tcBorders>
          <w:top w:val="double" w:sz="6" w:space="0" w:color="FFB400" w:themeColor="accent6"/>
          <w:left w:val="single" w:sz="8" w:space="0" w:color="FFB400" w:themeColor="accent6"/>
          <w:bottom w:val="single" w:sz="8" w:space="0" w:color="FFB400" w:themeColor="accent6"/>
          <w:right w:val="single" w:sz="8" w:space="0" w:color="FFB400" w:themeColor="accent6"/>
        </w:tcBorders>
      </w:tcPr>
    </w:tblStylePr>
    <w:tblStylePr w:type="firstCol">
      <w:rPr>
        <w:b/>
        <w:bCs/>
      </w:rPr>
    </w:tblStylePr>
    <w:tblStylePr w:type="lastCol">
      <w:rPr>
        <w:b/>
        <w:bCs/>
      </w:rPr>
    </w:tblStylePr>
    <w:tblStylePr w:type="band1Vert">
      <w:tblPr/>
      <w:tcPr>
        <w:tcBorders>
          <w:top w:val="single" w:sz="8" w:space="0" w:color="FFB400" w:themeColor="accent6"/>
          <w:left w:val="single" w:sz="8" w:space="0" w:color="FFB400" w:themeColor="accent6"/>
          <w:bottom w:val="single" w:sz="8" w:space="0" w:color="FFB400" w:themeColor="accent6"/>
          <w:right w:val="single" w:sz="8" w:space="0" w:color="FFB400" w:themeColor="accent6"/>
        </w:tcBorders>
      </w:tcPr>
    </w:tblStylePr>
    <w:tblStylePr w:type="band1Horz">
      <w:tblPr/>
      <w:tcPr>
        <w:tcBorders>
          <w:top w:val="single" w:sz="8" w:space="0" w:color="FFB400" w:themeColor="accent6"/>
          <w:left w:val="single" w:sz="8" w:space="0" w:color="FFB400" w:themeColor="accent6"/>
          <w:bottom w:val="single" w:sz="8" w:space="0" w:color="FFB400" w:themeColor="accent6"/>
          <w:right w:val="single" w:sz="8" w:space="0" w:color="FFB400" w:themeColor="accent6"/>
        </w:tcBorders>
      </w:tcPr>
    </w:tblStylePr>
  </w:style>
  <w:style w:type="table" w:styleId="LightShading">
    <w:name w:val="Light Shading"/>
    <w:basedOn w:val="TableNormal"/>
    <w:uiPriority w:val="60"/>
    <w:semiHidden/>
    <w:unhideWhenUsed/>
    <w:rsid w:val="0067460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4602"/>
    <w:pPr>
      <w:spacing w:line="240" w:lineRule="auto"/>
    </w:pPr>
    <w:rPr>
      <w:color w:val="002516" w:themeColor="accent1" w:themeShade="BF"/>
    </w:rPr>
    <w:tblPr>
      <w:tblStyleRowBandSize w:val="1"/>
      <w:tblStyleColBandSize w:val="1"/>
      <w:tblBorders>
        <w:top w:val="single" w:sz="8" w:space="0" w:color="00321E" w:themeColor="accent1"/>
        <w:bottom w:val="single" w:sz="8" w:space="0" w:color="00321E" w:themeColor="accent1"/>
      </w:tblBorders>
    </w:tblPr>
    <w:tblStylePr w:type="firstRow">
      <w:pPr>
        <w:spacing w:before="0" w:after="0" w:line="240" w:lineRule="auto"/>
      </w:pPr>
      <w:rPr>
        <w:b/>
        <w:bCs/>
      </w:rPr>
      <w:tblPr/>
      <w:tcPr>
        <w:tcBorders>
          <w:top w:val="single" w:sz="8" w:space="0" w:color="00321E" w:themeColor="accent1"/>
          <w:left w:val="nil"/>
          <w:bottom w:val="single" w:sz="8" w:space="0" w:color="00321E" w:themeColor="accent1"/>
          <w:right w:val="nil"/>
          <w:insideH w:val="nil"/>
          <w:insideV w:val="nil"/>
        </w:tcBorders>
      </w:tcPr>
    </w:tblStylePr>
    <w:tblStylePr w:type="lastRow">
      <w:pPr>
        <w:spacing w:before="0" w:after="0" w:line="240" w:lineRule="auto"/>
      </w:pPr>
      <w:rPr>
        <w:b/>
        <w:bCs/>
      </w:rPr>
      <w:tblPr/>
      <w:tcPr>
        <w:tcBorders>
          <w:top w:val="single" w:sz="8" w:space="0" w:color="00321E" w:themeColor="accent1"/>
          <w:left w:val="nil"/>
          <w:bottom w:val="single" w:sz="8" w:space="0" w:color="0032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D1" w:themeFill="accent1" w:themeFillTint="3F"/>
      </w:tcPr>
    </w:tblStylePr>
    <w:tblStylePr w:type="band1Horz">
      <w:tblPr/>
      <w:tcPr>
        <w:tcBorders>
          <w:left w:val="nil"/>
          <w:right w:val="nil"/>
          <w:insideH w:val="nil"/>
          <w:insideV w:val="nil"/>
        </w:tcBorders>
        <w:shd w:val="clear" w:color="auto" w:fill="8DFFD1" w:themeFill="accent1" w:themeFillTint="3F"/>
      </w:tcPr>
    </w:tblStylePr>
  </w:style>
  <w:style w:type="table" w:styleId="LightShading-Accent2">
    <w:name w:val="Light Shading Accent 2"/>
    <w:basedOn w:val="TableNormal"/>
    <w:uiPriority w:val="60"/>
    <w:semiHidden/>
    <w:unhideWhenUsed/>
    <w:rsid w:val="00674602"/>
    <w:pPr>
      <w:spacing w:line="240" w:lineRule="auto"/>
    </w:pPr>
    <w:rPr>
      <w:color w:val="11844E" w:themeColor="accent2" w:themeShade="BF"/>
    </w:rPr>
    <w:tblPr>
      <w:tblStyleRowBandSize w:val="1"/>
      <w:tblStyleColBandSize w:val="1"/>
      <w:tblBorders>
        <w:top w:val="single" w:sz="8" w:space="0" w:color="17B169" w:themeColor="accent2"/>
        <w:bottom w:val="single" w:sz="8" w:space="0" w:color="17B169" w:themeColor="accent2"/>
      </w:tblBorders>
    </w:tblPr>
    <w:tblStylePr w:type="firstRow">
      <w:pPr>
        <w:spacing w:before="0" w:after="0" w:line="240" w:lineRule="auto"/>
      </w:pPr>
      <w:rPr>
        <w:b/>
        <w:bCs/>
      </w:rPr>
      <w:tblPr/>
      <w:tcPr>
        <w:tcBorders>
          <w:top w:val="single" w:sz="8" w:space="0" w:color="17B169" w:themeColor="accent2"/>
          <w:left w:val="nil"/>
          <w:bottom w:val="single" w:sz="8" w:space="0" w:color="17B169" w:themeColor="accent2"/>
          <w:right w:val="nil"/>
          <w:insideH w:val="nil"/>
          <w:insideV w:val="nil"/>
        </w:tcBorders>
      </w:tcPr>
    </w:tblStylePr>
    <w:tblStylePr w:type="lastRow">
      <w:pPr>
        <w:spacing w:before="0" w:after="0" w:line="240" w:lineRule="auto"/>
      </w:pPr>
      <w:rPr>
        <w:b/>
        <w:bCs/>
      </w:rPr>
      <w:tblPr/>
      <w:tcPr>
        <w:tcBorders>
          <w:top w:val="single" w:sz="8" w:space="0" w:color="17B169" w:themeColor="accent2"/>
          <w:left w:val="nil"/>
          <w:bottom w:val="single" w:sz="8" w:space="0" w:color="17B16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F6DA" w:themeFill="accent2" w:themeFillTint="3F"/>
      </w:tcPr>
    </w:tblStylePr>
    <w:tblStylePr w:type="band1Horz">
      <w:tblPr/>
      <w:tcPr>
        <w:tcBorders>
          <w:left w:val="nil"/>
          <w:right w:val="nil"/>
          <w:insideH w:val="nil"/>
          <w:insideV w:val="nil"/>
        </w:tcBorders>
        <w:shd w:val="clear" w:color="auto" w:fill="BBF6DA" w:themeFill="accent2" w:themeFillTint="3F"/>
      </w:tcPr>
    </w:tblStylePr>
  </w:style>
  <w:style w:type="table" w:styleId="LightShading-Accent3">
    <w:name w:val="Light Shading Accent 3"/>
    <w:basedOn w:val="TableNormal"/>
    <w:uiPriority w:val="60"/>
    <w:semiHidden/>
    <w:unhideWhenUsed/>
    <w:rsid w:val="00674602"/>
    <w:pPr>
      <w:spacing w:line="240" w:lineRule="auto"/>
    </w:pPr>
    <w:rPr>
      <w:color w:val="866C25" w:themeColor="accent3" w:themeShade="BF"/>
    </w:rPr>
    <w:tblPr>
      <w:tblStyleRowBandSize w:val="1"/>
      <w:tblStyleColBandSize w:val="1"/>
      <w:tblBorders>
        <w:top w:val="single" w:sz="8" w:space="0" w:color="B49132" w:themeColor="accent3"/>
        <w:bottom w:val="single" w:sz="8" w:space="0" w:color="B49132" w:themeColor="accent3"/>
      </w:tblBorders>
    </w:tblPr>
    <w:tblStylePr w:type="firstRow">
      <w:pPr>
        <w:spacing w:before="0" w:after="0" w:line="240" w:lineRule="auto"/>
      </w:pPr>
      <w:rPr>
        <w:b/>
        <w:bCs/>
      </w:rPr>
      <w:tblPr/>
      <w:tcPr>
        <w:tcBorders>
          <w:top w:val="single" w:sz="8" w:space="0" w:color="B49132" w:themeColor="accent3"/>
          <w:left w:val="nil"/>
          <w:bottom w:val="single" w:sz="8" w:space="0" w:color="B49132" w:themeColor="accent3"/>
          <w:right w:val="nil"/>
          <w:insideH w:val="nil"/>
          <w:insideV w:val="nil"/>
        </w:tcBorders>
      </w:tcPr>
    </w:tblStylePr>
    <w:tblStylePr w:type="lastRow">
      <w:pPr>
        <w:spacing w:before="0" w:after="0" w:line="240" w:lineRule="auto"/>
      </w:pPr>
      <w:rPr>
        <w:b/>
        <w:bCs/>
      </w:rPr>
      <w:tblPr/>
      <w:tcPr>
        <w:tcBorders>
          <w:top w:val="single" w:sz="8" w:space="0" w:color="B49132" w:themeColor="accent3"/>
          <w:left w:val="nil"/>
          <w:bottom w:val="single" w:sz="8" w:space="0" w:color="B491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5C8" w:themeFill="accent3" w:themeFillTint="3F"/>
      </w:tcPr>
    </w:tblStylePr>
    <w:tblStylePr w:type="band1Horz">
      <w:tblPr/>
      <w:tcPr>
        <w:tcBorders>
          <w:left w:val="nil"/>
          <w:right w:val="nil"/>
          <w:insideH w:val="nil"/>
          <w:insideV w:val="nil"/>
        </w:tcBorders>
        <w:shd w:val="clear" w:color="auto" w:fill="F0E5C8" w:themeFill="accent3" w:themeFillTint="3F"/>
      </w:tcPr>
    </w:tblStylePr>
  </w:style>
  <w:style w:type="table" w:styleId="LightShading-Accent4">
    <w:name w:val="Light Shading Accent 4"/>
    <w:basedOn w:val="TableNormal"/>
    <w:uiPriority w:val="60"/>
    <w:semiHidden/>
    <w:unhideWhenUsed/>
    <w:rsid w:val="00674602"/>
    <w:pPr>
      <w:spacing w:line="240" w:lineRule="auto"/>
    </w:pPr>
    <w:rPr>
      <w:color w:val="164A7F" w:themeColor="accent4" w:themeShade="BF"/>
    </w:rPr>
    <w:tblPr>
      <w:tblStyleRowBandSize w:val="1"/>
      <w:tblStyleColBandSize w:val="1"/>
      <w:tblBorders>
        <w:top w:val="single" w:sz="8" w:space="0" w:color="1E64AA" w:themeColor="accent4"/>
        <w:bottom w:val="single" w:sz="8" w:space="0" w:color="1E64AA" w:themeColor="accent4"/>
      </w:tblBorders>
    </w:tblPr>
    <w:tblStylePr w:type="firstRow">
      <w:pPr>
        <w:spacing w:before="0" w:after="0" w:line="240" w:lineRule="auto"/>
      </w:pPr>
      <w:rPr>
        <w:b/>
        <w:bCs/>
      </w:rPr>
      <w:tblPr/>
      <w:tcPr>
        <w:tcBorders>
          <w:top w:val="single" w:sz="8" w:space="0" w:color="1E64AA" w:themeColor="accent4"/>
          <w:left w:val="nil"/>
          <w:bottom w:val="single" w:sz="8" w:space="0" w:color="1E64AA" w:themeColor="accent4"/>
          <w:right w:val="nil"/>
          <w:insideH w:val="nil"/>
          <w:insideV w:val="nil"/>
        </w:tcBorders>
      </w:tcPr>
    </w:tblStylePr>
    <w:tblStylePr w:type="lastRow">
      <w:pPr>
        <w:spacing w:before="0" w:after="0" w:line="240" w:lineRule="auto"/>
      </w:pPr>
      <w:rPr>
        <w:b/>
        <w:bCs/>
      </w:rPr>
      <w:tblPr/>
      <w:tcPr>
        <w:tcBorders>
          <w:top w:val="single" w:sz="8" w:space="0" w:color="1E64AA" w:themeColor="accent4"/>
          <w:left w:val="nil"/>
          <w:bottom w:val="single" w:sz="8" w:space="0" w:color="1E64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8F3" w:themeFill="accent4" w:themeFillTint="3F"/>
      </w:tcPr>
    </w:tblStylePr>
    <w:tblStylePr w:type="band1Horz">
      <w:tblPr/>
      <w:tcPr>
        <w:tcBorders>
          <w:left w:val="nil"/>
          <w:right w:val="nil"/>
          <w:insideH w:val="nil"/>
          <w:insideV w:val="nil"/>
        </w:tcBorders>
        <w:shd w:val="clear" w:color="auto" w:fill="BDD8F3" w:themeFill="accent4" w:themeFillTint="3F"/>
      </w:tcPr>
    </w:tblStylePr>
  </w:style>
  <w:style w:type="table" w:styleId="LightShading-Accent5">
    <w:name w:val="Light Shading Accent 5"/>
    <w:basedOn w:val="TableNormal"/>
    <w:uiPriority w:val="60"/>
    <w:semiHidden/>
    <w:unhideWhenUsed/>
    <w:rsid w:val="00674602"/>
    <w:pPr>
      <w:spacing w:line="240" w:lineRule="auto"/>
    </w:pPr>
    <w:rPr>
      <w:color w:val="347B8A" w:themeColor="accent5" w:themeShade="BF"/>
    </w:rPr>
    <w:tblPr>
      <w:tblStyleRowBandSize w:val="1"/>
      <w:tblStyleColBandSize w:val="1"/>
      <w:tblBorders>
        <w:top w:val="single" w:sz="8" w:space="0" w:color="46A5B9" w:themeColor="accent5"/>
        <w:bottom w:val="single" w:sz="8" w:space="0" w:color="46A5B9" w:themeColor="accent5"/>
      </w:tblBorders>
    </w:tblPr>
    <w:tblStylePr w:type="firstRow">
      <w:pPr>
        <w:spacing w:before="0" w:after="0" w:line="240" w:lineRule="auto"/>
      </w:pPr>
      <w:rPr>
        <w:b/>
        <w:bCs/>
      </w:rPr>
      <w:tblPr/>
      <w:tcPr>
        <w:tcBorders>
          <w:top w:val="single" w:sz="8" w:space="0" w:color="46A5B9" w:themeColor="accent5"/>
          <w:left w:val="nil"/>
          <w:bottom w:val="single" w:sz="8" w:space="0" w:color="46A5B9" w:themeColor="accent5"/>
          <w:right w:val="nil"/>
          <w:insideH w:val="nil"/>
          <w:insideV w:val="nil"/>
        </w:tcBorders>
      </w:tcPr>
    </w:tblStylePr>
    <w:tblStylePr w:type="lastRow">
      <w:pPr>
        <w:spacing w:before="0" w:after="0" w:line="240" w:lineRule="auto"/>
      </w:pPr>
      <w:rPr>
        <w:b/>
        <w:bCs/>
      </w:rPr>
      <w:tblPr/>
      <w:tcPr>
        <w:tcBorders>
          <w:top w:val="single" w:sz="8" w:space="0" w:color="46A5B9" w:themeColor="accent5"/>
          <w:left w:val="nil"/>
          <w:bottom w:val="single" w:sz="8" w:space="0" w:color="46A5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8ED" w:themeFill="accent5" w:themeFillTint="3F"/>
      </w:tcPr>
    </w:tblStylePr>
    <w:tblStylePr w:type="band1Horz">
      <w:tblPr/>
      <w:tcPr>
        <w:tcBorders>
          <w:left w:val="nil"/>
          <w:right w:val="nil"/>
          <w:insideH w:val="nil"/>
          <w:insideV w:val="nil"/>
        </w:tcBorders>
        <w:shd w:val="clear" w:color="auto" w:fill="D1E8ED" w:themeFill="accent5" w:themeFillTint="3F"/>
      </w:tcPr>
    </w:tblStylePr>
  </w:style>
  <w:style w:type="table" w:styleId="LightShading-Accent6">
    <w:name w:val="Light Shading Accent 6"/>
    <w:basedOn w:val="TableNormal"/>
    <w:uiPriority w:val="60"/>
    <w:semiHidden/>
    <w:unhideWhenUsed/>
    <w:rsid w:val="00674602"/>
    <w:pPr>
      <w:spacing w:line="240" w:lineRule="auto"/>
    </w:pPr>
    <w:rPr>
      <w:color w:val="BF8600" w:themeColor="accent6" w:themeShade="BF"/>
    </w:rPr>
    <w:tblPr>
      <w:tblStyleRowBandSize w:val="1"/>
      <w:tblStyleColBandSize w:val="1"/>
      <w:tblBorders>
        <w:top w:val="single" w:sz="8" w:space="0" w:color="FFB400" w:themeColor="accent6"/>
        <w:bottom w:val="single" w:sz="8" w:space="0" w:color="FFB400" w:themeColor="accent6"/>
      </w:tblBorders>
    </w:tblPr>
    <w:tblStylePr w:type="firstRow">
      <w:pPr>
        <w:spacing w:before="0" w:after="0" w:line="240" w:lineRule="auto"/>
      </w:pPr>
      <w:rPr>
        <w:b/>
        <w:bCs/>
      </w:rPr>
      <w:tblPr/>
      <w:tcPr>
        <w:tcBorders>
          <w:top w:val="single" w:sz="8" w:space="0" w:color="FFB400" w:themeColor="accent6"/>
          <w:left w:val="nil"/>
          <w:bottom w:val="single" w:sz="8" w:space="0" w:color="FFB400" w:themeColor="accent6"/>
          <w:right w:val="nil"/>
          <w:insideH w:val="nil"/>
          <w:insideV w:val="nil"/>
        </w:tcBorders>
      </w:tcPr>
    </w:tblStylePr>
    <w:tblStylePr w:type="lastRow">
      <w:pPr>
        <w:spacing w:before="0" w:after="0" w:line="240" w:lineRule="auto"/>
      </w:pPr>
      <w:rPr>
        <w:b/>
        <w:bCs/>
      </w:rPr>
      <w:tblPr/>
      <w:tcPr>
        <w:tcBorders>
          <w:top w:val="single" w:sz="8" w:space="0" w:color="FFB400" w:themeColor="accent6"/>
          <w:left w:val="nil"/>
          <w:bottom w:val="single" w:sz="8" w:space="0" w:color="FFB4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left w:val="nil"/>
          <w:right w:val="nil"/>
          <w:insideH w:val="nil"/>
          <w:insideV w:val="nil"/>
        </w:tcBorders>
        <w:shd w:val="clear" w:color="auto" w:fill="FFECC0" w:themeFill="accent6" w:themeFillTint="3F"/>
      </w:tcPr>
    </w:tblStylePr>
  </w:style>
  <w:style w:type="character" w:styleId="LineNumber">
    <w:name w:val="line number"/>
    <w:basedOn w:val="DefaultParagraphFont"/>
    <w:uiPriority w:val="99"/>
    <w:semiHidden/>
    <w:unhideWhenUsed/>
    <w:rsid w:val="00674602"/>
  </w:style>
  <w:style w:type="paragraph" w:styleId="List">
    <w:name w:val="List"/>
    <w:basedOn w:val="Normal"/>
    <w:uiPriority w:val="99"/>
    <w:semiHidden/>
    <w:unhideWhenUsed/>
    <w:rsid w:val="00674602"/>
    <w:pPr>
      <w:spacing w:after="0"/>
      <w:ind w:left="283" w:hanging="283"/>
      <w:contextualSpacing/>
    </w:pPr>
  </w:style>
  <w:style w:type="paragraph" w:styleId="List2">
    <w:name w:val="List 2"/>
    <w:basedOn w:val="Normal"/>
    <w:uiPriority w:val="99"/>
    <w:semiHidden/>
    <w:unhideWhenUsed/>
    <w:rsid w:val="00674602"/>
    <w:pPr>
      <w:spacing w:after="0"/>
      <w:ind w:left="566" w:hanging="283"/>
      <w:contextualSpacing/>
    </w:pPr>
  </w:style>
  <w:style w:type="paragraph" w:styleId="List3">
    <w:name w:val="List 3"/>
    <w:basedOn w:val="Normal"/>
    <w:uiPriority w:val="99"/>
    <w:semiHidden/>
    <w:unhideWhenUsed/>
    <w:rsid w:val="00674602"/>
    <w:pPr>
      <w:spacing w:after="0"/>
      <w:ind w:left="849" w:hanging="283"/>
      <w:contextualSpacing/>
    </w:pPr>
  </w:style>
  <w:style w:type="paragraph" w:styleId="List4">
    <w:name w:val="List 4"/>
    <w:basedOn w:val="Normal"/>
    <w:uiPriority w:val="99"/>
    <w:semiHidden/>
    <w:rsid w:val="00674602"/>
    <w:pPr>
      <w:spacing w:after="0"/>
      <w:ind w:left="1132" w:hanging="283"/>
      <w:contextualSpacing/>
    </w:pPr>
  </w:style>
  <w:style w:type="paragraph" w:styleId="List5">
    <w:name w:val="List 5"/>
    <w:basedOn w:val="Normal"/>
    <w:uiPriority w:val="99"/>
    <w:semiHidden/>
    <w:rsid w:val="00674602"/>
    <w:pPr>
      <w:spacing w:after="0"/>
      <w:ind w:left="1415" w:hanging="283"/>
      <w:contextualSpacing/>
    </w:pPr>
  </w:style>
  <w:style w:type="paragraph" w:styleId="ListBullet2">
    <w:name w:val="List Bullet 2"/>
    <w:basedOn w:val="Normal"/>
    <w:uiPriority w:val="99"/>
    <w:semiHidden/>
    <w:unhideWhenUsed/>
    <w:rsid w:val="00674602"/>
    <w:pPr>
      <w:numPr>
        <w:numId w:val="2"/>
      </w:numPr>
      <w:spacing w:after="0"/>
      <w:contextualSpacing/>
    </w:pPr>
  </w:style>
  <w:style w:type="paragraph" w:styleId="ListBullet3">
    <w:name w:val="List Bullet 3"/>
    <w:basedOn w:val="Normal"/>
    <w:uiPriority w:val="99"/>
    <w:semiHidden/>
    <w:unhideWhenUsed/>
    <w:rsid w:val="00674602"/>
    <w:pPr>
      <w:numPr>
        <w:numId w:val="3"/>
      </w:numPr>
      <w:spacing w:after="0"/>
      <w:contextualSpacing/>
    </w:pPr>
  </w:style>
  <w:style w:type="paragraph" w:styleId="ListBullet4">
    <w:name w:val="List Bullet 4"/>
    <w:basedOn w:val="Normal"/>
    <w:uiPriority w:val="99"/>
    <w:semiHidden/>
    <w:unhideWhenUsed/>
    <w:rsid w:val="00674602"/>
    <w:pPr>
      <w:numPr>
        <w:numId w:val="4"/>
      </w:numPr>
      <w:spacing w:after="0"/>
      <w:contextualSpacing/>
    </w:pPr>
  </w:style>
  <w:style w:type="paragraph" w:styleId="ListBullet5">
    <w:name w:val="List Bullet 5"/>
    <w:basedOn w:val="Normal"/>
    <w:uiPriority w:val="99"/>
    <w:semiHidden/>
    <w:unhideWhenUsed/>
    <w:rsid w:val="00674602"/>
    <w:pPr>
      <w:numPr>
        <w:numId w:val="5"/>
      </w:numPr>
      <w:spacing w:after="0"/>
      <w:contextualSpacing/>
    </w:pPr>
  </w:style>
  <w:style w:type="paragraph" w:styleId="ListContinue">
    <w:name w:val="List Continue"/>
    <w:basedOn w:val="Normal"/>
    <w:uiPriority w:val="99"/>
    <w:semiHidden/>
    <w:unhideWhenUsed/>
    <w:rsid w:val="00674602"/>
    <w:pPr>
      <w:spacing w:after="120"/>
      <w:ind w:left="283"/>
      <w:contextualSpacing/>
    </w:pPr>
  </w:style>
  <w:style w:type="paragraph" w:styleId="ListContinue2">
    <w:name w:val="List Continue 2"/>
    <w:basedOn w:val="Normal"/>
    <w:uiPriority w:val="99"/>
    <w:semiHidden/>
    <w:unhideWhenUsed/>
    <w:rsid w:val="00674602"/>
    <w:pPr>
      <w:spacing w:after="120"/>
      <w:ind w:left="566"/>
      <w:contextualSpacing/>
    </w:pPr>
  </w:style>
  <w:style w:type="paragraph" w:styleId="ListContinue3">
    <w:name w:val="List Continue 3"/>
    <w:basedOn w:val="Normal"/>
    <w:uiPriority w:val="99"/>
    <w:semiHidden/>
    <w:unhideWhenUsed/>
    <w:rsid w:val="00674602"/>
    <w:pPr>
      <w:spacing w:after="120"/>
      <w:ind w:left="849"/>
      <w:contextualSpacing/>
    </w:pPr>
  </w:style>
  <w:style w:type="paragraph" w:styleId="ListContinue4">
    <w:name w:val="List Continue 4"/>
    <w:basedOn w:val="Normal"/>
    <w:uiPriority w:val="99"/>
    <w:semiHidden/>
    <w:unhideWhenUsed/>
    <w:rsid w:val="00674602"/>
    <w:pPr>
      <w:spacing w:after="120"/>
      <w:ind w:left="1132"/>
      <w:contextualSpacing/>
    </w:pPr>
  </w:style>
  <w:style w:type="paragraph" w:styleId="ListContinue5">
    <w:name w:val="List Continue 5"/>
    <w:basedOn w:val="Normal"/>
    <w:uiPriority w:val="99"/>
    <w:semiHidden/>
    <w:unhideWhenUsed/>
    <w:rsid w:val="00674602"/>
    <w:pPr>
      <w:spacing w:after="120"/>
      <w:ind w:left="1415"/>
      <w:contextualSpacing/>
    </w:pPr>
  </w:style>
  <w:style w:type="paragraph" w:styleId="ListNumber2">
    <w:name w:val="List Number 2"/>
    <w:basedOn w:val="Normal"/>
    <w:uiPriority w:val="99"/>
    <w:semiHidden/>
    <w:unhideWhenUsed/>
    <w:rsid w:val="00674602"/>
    <w:pPr>
      <w:numPr>
        <w:numId w:val="7"/>
      </w:numPr>
      <w:spacing w:after="0"/>
      <w:contextualSpacing/>
    </w:pPr>
  </w:style>
  <w:style w:type="paragraph" w:styleId="ListNumber3">
    <w:name w:val="List Number 3"/>
    <w:basedOn w:val="Normal"/>
    <w:uiPriority w:val="99"/>
    <w:semiHidden/>
    <w:unhideWhenUsed/>
    <w:rsid w:val="00674602"/>
    <w:pPr>
      <w:numPr>
        <w:numId w:val="8"/>
      </w:numPr>
      <w:spacing w:after="0"/>
      <w:contextualSpacing/>
    </w:pPr>
  </w:style>
  <w:style w:type="paragraph" w:styleId="ListNumber4">
    <w:name w:val="List Number 4"/>
    <w:basedOn w:val="Normal"/>
    <w:uiPriority w:val="99"/>
    <w:semiHidden/>
    <w:unhideWhenUsed/>
    <w:rsid w:val="00674602"/>
    <w:pPr>
      <w:numPr>
        <w:numId w:val="9"/>
      </w:numPr>
      <w:spacing w:after="0"/>
      <w:contextualSpacing/>
    </w:pPr>
  </w:style>
  <w:style w:type="paragraph" w:styleId="ListNumber5">
    <w:name w:val="List Number 5"/>
    <w:basedOn w:val="Normal"/>
    <w:uiPriority w:val="99"/>
    <w:semiHidden/>
    <w:unhideWhenUsed/>
    <w:rsid w:val="00674602"/>
    <w:pPr>
      <w:numPr>
        <w:numId w:val="10"/>
      </w:numPr>
      <w:spacing w:after="0"/>
      <w:contextualSpacing/>
    </w:pPr>
  </w:style>
  <w:style w:type="paragraph" w:styleId="ListParagraph">
    <w:name w:val="List Paragraph"/>
    <w:basedOn w:val="Normal"/>
    <w:uiPriority w:val="34"/>
    <w:qFormat/>
    <w:rsid w:val="00674602"/>
    <w:pPr>
      <w:spacing w:after="0"/>
      <w:ind w:left="720"/>
      <w:contextualSpacing/>
    </w:pPr>
  </w:style>
  <w:style w:type="table" w:styleId="ListTable1Light">
    <w:name w:val="List Table 1 Light"/>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00EA8C" w:themeColor="accent1" w:themeTint="99"/>
        </w:tcBorders>
      </w:tcPr>
    </w:tblStylePr>
    <w:tblStylePr w:type="lastRow">
      <w:rPr>
        <w:b/>
        <w:bCs/>
      </w:rPr>
      <w:tblPr/>
      <w:tcPr>
        <w:tcBorders>
          <w:top w:val="single" w:sz="4" w:space="0" w:color="00EA8C" w:themeColor="accent1" w:themeTint="99"/>
        </w:tcBorders>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ListTable1Light-Accent2">
    <w:name w:val="List Table 1 Light Accent 2"/>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5AE9A6" w:themeColor="accent2" w:themeTint="99"/>
        </w:tcBorders>
      </w:tcPr>
    </w:tblStylePr>
    <w:tblStylePr w:type="lastRow">
      <w:rPr>
        <w:b/>
        <w:bCs/>
      </w:rPr>
      <w:tblPr/>
      <w:tcPr>
        <w:tcBorders>
          <w:top w:val="single" w:sz="4" w:space="0" w:color="5AE9A6" w:themeColor="accent2" w:themeTint="99"/>
        </w:tcBorders>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ListTable1Light-Accent3">
    <w:name w:val="List Table 1 Light Accent 3"/>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DAC07B" w:themeColor="accent3" w:themeTint="99"/>
        </w:tcBorders>
      </w:tcPr>
    </w:tblStylePr>
    <w:tblStylePr w:type="lastRow">
      <w:rPr>
        <w:b/>
        <w:bCs/>
      </w:rPr>
      <w:tblPr/>
      <w:tcPr>
        <w:tcBorders>
          <w:top w:val="single" w:sz="4" w:space="0" w:color="DAC07B" w:themeColor="accent3" w:themeTint="99"/>
        </w:tcBorders>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ListTable1Light-Accent4">
    <w:name w:val="List Table 1 Light Accent 4"/>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60A1E3" w:themeColor="accent4" w:themeTint="99"/>
        </w:tcBorders>
      </w:tcPr>
    </w:tblStylePr>
    <w:tblStylePr w:type="lastRow">
      <w:rPr>
        <w:b/>
        <w:bCs/>
      </w:rPr>
      <w:tblPr/>
      <w:tcPr>
        <w:tcBorders>
          <w:top w:val="single" w:sz="4" w:space="0" w:color="60A1E3" w:themeColor="accent4" w:themeTint="99"/>
        </w:tcBorders>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ListTable1Light-Accent5">
    <w:name w:val="List Table 1 Light Accent 5"/>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90C8D5" w:themeColor="accent5" w:themeTint="99"/>
        </w:tcBorders>
      </w:tcPr>
    </w:tblStylePr>
    <w:tblStylePr w:type="lastRow">
      <w:rPr>
        <w:b/>
        <w:bCs/>
      </w:rPr>
      <w:tblPr/>
      <w:tcPr>
        <w:tcBorders>
          <w:top w:val="single" w:sz="4" w:space="0" w:color="90C8D5" w:themeColor="accent5" w:themeTint="99"/>
        </w:tcBorders>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ListTable1Light-Accent6">
    <w:name w:val="List Table 1 Light Accent 6"/>
    <w:basedOn w:val="TableNormal"/>
    <w:uiPriority w:val="46"/>
    <w:rsid w:val="00674602"/>
    <w:pPr>
      <w:spacing w:line="240" w:lineRule="auto"/>
    </w:pPr>
    <w:tblPr>
      <w:tblStyleRowBandSize w:val="1"/>
      <w:tblStyleColBandSize w:val="1"/>
    </w:tblPr>
    <w:tblStylePr w:type="firstRow">
      <w:rPr>
        <w:b/>
        <w:bCs/>
      </w:rPr>
      <w:tblPr/>
      <w:tcPr>
        <w:tcBorders>
          <w:bottom w:val="single" w:sz="4" w:space="0" w:color="FFD266" w:themeColor="accent6" w:themeTint="99"/>
        </w:tcBorders>
      </w:tcPr>
    </w:tblStylePr>
    <w:tblStylePr w:type="lastRow">
      <w:rPr>
        <w:b/>
        <w:bCs/>
      </w:rPr>
      <w:tblPr/>
      <w:tcPr>
        <w:tcBorders>
          <w:top w:val="single" w:sz="4" w:space="0" w:color="FFD266" w:themeColor="accent6" w:themeTint="99"/>
        </w:tcBorders>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ListTable2">
    <w:name w:val="List Table 2"/>
    <w:basedOn w:val="TableNormal"/>
    <w:uiPriority w:val="47"/>
    <w:rsid w:val="0067460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4602"/>
    <w:pPr>
      <w:spacing w:line="240" w:lineRule="auto"/>
    </w:pPr>
    <w:tblPr>
      <w:tblStyleRowBandSize w:val="1"/>
      <w:tblStyleColBandSize w:val="1"/>
      <w:tblBorders>
        <w:top w:val="single" w:sz="4" w:space="0" w:color="00EA8C" w:themeColor="accent1" w:themeTint="99"/>
        <w:bottom w:val="single" w:sz="4" w:space="0" w:color="00EA8C" w:themeColor="accent1" w:themeTint="99"/>
        <w:insideH w:val="single" w:sz="4" w:space="0" w:color="00EA8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ListTable2-Accent2">
    <w:name w:val="List Table 2 Accent 2"/>
    <w:basedOn w:val="TableNormal"/>
    <w:uiPriority w:val="47"/>
    <w:rsid w:val="00674602"/>
    <w:pPr>
      <w:spacing w:line="240" w:lineRule="auto"/>
    </w:pPr>
    <w:tblPr>
      <w:tblStyleRowBandSize w:val="1"/>
      <w:tblStyleColBandSize w:val="1"/>
      <w:tblBorders>
        <w:top w:val="single" w:sz="4" w:space="0" w:color="5AE9A6" w:themeColor="accent2" w:themeTint="99"/>
        <w:bottom w:val="single" w:sz="4" w:space="0" w:color="5AE9A6" w:themeColor="accent2" w:themeTint="99"/>
        <w:insideH w:val="single" w:sz="4" w:space="0" w:color="5AE9A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ListTable2-Accent3">
    <w:name w:val="List Table 2 Accent 3"/>
    <w:basedOn w:val="TableNormal"/>
    <w:uiPriority w:val="47"/>
    <w:rsid w:val="00674602"/>
    <w:pPr>
      <w:spacing w:line="240" w:lineRule="auto"/>
    </w:pPr>
    <w:tblPr>
      <w:tblStyleRowBandSize w:val="1"/>
      <w:tblStyleColBandSize w:val="1"/>
      <w:tblBorders>
        <w:top w:val="single" w:sz="4" w:space="0" w:color="DAC07B" w:themeColor="accent3" w:themeTint="99"/>
        <w:bottom w:val="single" w:sz="4" w:space="0" w:color="DAC07B" w:themeColor="accent3" w:themeTint="99"/>
        <w:insideH w:val="single" w:sz="4" w:space="0" w:color="DAC07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ListTable2-Accent4">
    <w:name w:val="List Table 2 Accent 4"/>
    <w:basedOn w:val="TableNormal"/>
    <w:uiPriority w:val="47"/>
    <w:rsid w:val="00674602"/>
    <w:pPr>
      <w:spacing w:line="240" w:lineRule="auto"/>
    </w:pPr>
    <w:tblPr>
      <w:tblStyleRowBandSize w:val="1"/>
      <w:tblStyleColBandSize w:val="1"/>
      <w:tblBorders>
        <w:top w:val="single" w:sz="4" w:space="0" w:color="60A1E3" w:themeColor="accent4" w:themeTint="99"/>
        <w:bottom w:val="single" w:sz="4" w:space="0" w:color="60A1E3" w:themeColor="accent4" w:themeTint="99"/>
        <w:insideH w:val="single" w:sz="4" w:space="0" w:color="60A1E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ListTable2-Accent5">
    <w:name w:val="List Table 2 Accent 5"/>
    <w:basedOn w:val="TableNormal"/>
    <w:uiPriority w:val="47"/>
    <w:rsid w:val="00674602"/>
    <w:pPr>
      <w:spacing w:line="240" w:lineRule="auto"/>
    </w:pPr>
    <w:tblPr>
      <w:tblStyleRowBandSize w:val="1"/>
      <w:tblStyleColBandSize w:val="1"/>
      <w:tblBorders>
        <w:top w:val="single" w:sz="4" w:space="0" w:color="90C8D5" w:themeColor="accent5" w:themeTint="99"/>
        <w:bottom w:val="single" w:sz="4" w:space="0" w:color="90C8D5" w:themeColor="accent5" w:themeTint="99"/>
        <w:insideH w:val="single" w:sz="4" w:space="0" w:color="90C8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ListTable2-Accent6">
    <w:name w:val="List Table 2 Accent 6"/>
    <w:basedOn w:val="TableNormal"/>
    <w:uiPriority w:val="47"/>
    <w:rsid w:val="00674602"/>
    <w:pPr>
      <w:spacing w:line="240" w:lineRule="auto"/>
    </w:pPr>
    <w:tblPr>
      <w:tblStyleRowBandSize w:val="1"/>
      <w:tblStyleColBandSize w:val="1"/>
      <w:tblBorders>
        <w:top w:val="single" w:sz="4" w:space="0" w:color="FFD266" w:themeColor="accent6" w:themeTint="99"/>
        <w:bottom w:val="single" w:sz="4" w:space="0" w:color="FFD266" w:themeColor="accent6" w:themeTint="99"/>
        <w:insideH w:val="single" w:sz="4" w:space="0" w:color="FFD2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ListTable3">
    <w:name w:val="List Table 3"/>
    <w:basedOn w:val="TableNormal"/>
    <w:uiPriority w:val="48"/>
    <w:rsid w:val="0067460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4602"/>
    <w:pPr>
      <w:spacing w:line="240" w:lineRule="auto"/>
    </w:pPr>
    <w:tblPr>
      <w:tblStyleRowBandSize w:val="1"/>
      <w:tblStyleColBandSize w:val="1"/>
      <w:tblBorders>
        <w:top w:val="single" w:sz="4" w:space="0" w:color="00321E" w:themeColor="accent1"/>
        <w:left w:val="single" w:sz="4" w:space="0" w:color="00321E" w:themeColor="accent1"/>
        <w:bottom w:val="single" w:sz="4" w:space="0" w:color="00321E" w:themeColor="accent1"/>
        <w:right w:val="single" w:sz="4" w:space="0" w:color="00321E" w:themeColor="accent1"/>
      </w:tblBorders>
    </w:tblPr>
    <w:tblStylePr w:type="firstRow">
      <w:rPr>
        <w:b/>
        <w:bCs/>
        <w:color w:val="FFFFFF" w:themeColor="background1"/>
      </w:rPr>
      <w:tblPr/>
      <w:tcPr>
        <w:shd w:val="clear" w:color="auto" w:fill="00321E" w:themeFill="accent1"/>
      </w:tcPr>
    </w:tblStylePr>
    <w:tblStylePr w:type="lastRow">
      <w:rPr>
        <w:b/>
        <w:bCs/>
      </w:rPr>
      <w:tblPr/>
      <w:tcPr>
        <w:tcBorders>
          <w:top w:val="double" w:sz="4" w:space="0" w:color="0032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1E" w:themeColor="accent1"/>
          <w:right w:val="single" w:sz="4" w:space="0" w:color="00321E" w:themeColor="accent1"/>
        </w:tcBorders>
      </w:tcPr>
    </w:tblStylePr>
    <w:tblStylePr w:type="band1Horz">
      <w:tblPr/>
      <w:tcPr>
        <w:tcBorders>
          <w:top w:val="single" w:sz="4" w:space="0" w:color="00321E" w:themeColor="accent1"/>
          <w:bottom w:val="single" w:sz="4" w:space="0" w:color="0032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1E" w:themeColor="accent1"/>
          <w:left w:val="nil"/>
        </w:tcBorders>
      </w:tcPr>
    </w:tblStylePr>
    <w:tblStylePr w:type="swCell">
      <w:tblPr/>
      <w:tcPr>
        <w:tcBorders>
          <w:top w:val="double" w:sz="4" w:space="0" w:color="00321E" w:themeColor="accent1"/>
          <w:right w:val="nil"/>
        </w:tcBorders>
      </w:tcPr>
    </w:tblStylePr>
  </w:style>
  <w:style w:type="table" w:styleId="ListTable3-Accent2">
    <w:name w:val="List Table 3 Accent 2"/>
    <w:basedOn w:val="TableNormal"/>
    <w:uiPriority w:val="48"/>
    <w:rsid w:val="00674602"/>
    <w:pPr>
      <w:spacing w:line="240" w:lineRule="auto"/>
    </w:pPr>
    <w:tblPr>
      <w:tblStyleRowBandSize w:val="1"/>
      <w:tblStyleColBandSize w:val="1"/>
      <w:tblBorders>
        <w:top w:val="single" w:sz="4" w:space="0" w:color="17B169" w:themeColor="accent2"/>
        <w:left w:val="single" w:sz="4" w:space="0" w:color="17B169" w:themeColor="accent2"/>
        <w:bottom w:val="single" w:sz="4" w:space="0" w:color="17B169" w:themeColor="accent2"/>
        <w:right w:val="single" w:sz="4" w:space="0" w:color="17B169" w:themeColor="accent2"/>
      </w:tblBorders>
    </w:tblPr>
    <w:tblStylePr w:type="firstRow">
      <w:rPr>
        <w:b/>
        <w:bCs/>
        <w:color w:val="FFFFFF" w:themeColor="background1"/>
      </w:rPr>
      <w:tblPr/>
      <w:tcPr>
        <w:shd w:val="clear" w:color="auto" w:fill="17B169" w:themeFill="accent2"/>
      </w:tcPr>
    </w:tblStylePr>
    <w:tblStylePr w:type="lastRow">
      <w:rPr>
        <w:b/>
        <w:bCs/>
      </w:rPr>
      <w:tblPr/>
      <w:tcPr>
        <w:tcBorders>
          <w:top w:val="double" w:sz="4" w:space="0" w:color="17B16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B169" w:themeColor="accent2"/>
          <w:right w:val="single" w:sz="4" w:space="0" w:color="17B169" w:themeColor="accent2"/>
        </w:tcBorders>
      </w:tcPr>
    </w:tblStylePr>
    <w:tblStylePr w:type="band1Horz">
      <w:tblPr/>
      <w:tcPr>
        <w:tcBorders>
          <w:top w:val="single" w:sz="4" w:space="0" w:color="17B169" w:themeColor="accent2"/>
          <w:bottom w:val="single" w:sz="4" w:space="0" w:color="17B16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B169" w:themeColor="accent2"/>
          <w:left w:val="nil"/>
        </w:tcBorders>
      </w:tcPr>
    </w:tblStylePr>
    <w:tblStylePr w:type="swCell">
      <w:tblPr/>
      <w:tcPr>
        <w:tcBorders>
          <w:top w:val="double" w:sz="4" w:space="0" w:color="17B169" w:themeColor="accent2"/>
          <w:right w:val="nil"/>
        </w:tcBorders>
      </w:tcPr>
    </w:tblStylePr>
  </w:style>
  <w:style w:type="table" w:styleId="ListTable3-Accent3">
    <w:name w:val="List Table 3 Accent 3"/>
    <w:basedOn w:val="TableNormal"/>
    <w:uiPriority w:val="48"/>
    <w:rsid w:val="00674602"/>
    <w:pPr>
      <w:spacing w:line="240" w:lineRule="auto"/>
    </w:pPr>
    <w:tblPr>
      <w:tblStyleRowBandSize w:val="1"/>
      <w:tblStyleColBandSize w:val="1"/>
      <w:tblBorders>
        <w:top w:val="single" w:sz="4" w:space="0" w:color="B49132" w:themeColor="accent3"/>
        <w:left w:val="single" w:sz="4" w:space="0" w:color="B49132" w:themeColor="accent3"/>
        <w:bottom w:val="single" w:sz="4" w:space="0" w:color="B49132" w:themeColor="accent3"/>
        <w:right w:val="single" w:sz="4" w:space="0" w:color="B49132" w:themeColor="accent3"/>
      </w:tblBorders>
    </w:tblPr>
    <w:tblStylePr w:type="firstRow">
      <w:rPr>
        <w:b/>
        <w:bCs/>
        <w:color w:val="FFFFFF" w:themeColor="background1"/>
      </w:rPr>
      <w:tblPr/>
      <w:tcPr>
        <w:shd w:val="clear" w:color="auto" w:fill="B49132" w:themeFill="accent3"/>
      </w:tcPr>
    </w:tblStylePr>
    <w:tblStylePr w:type="lastRow">
      <w:rPr>
        <w:b/>
        <w:bCs/>
      </w:rPr>
      <w:tblPr/>
      <w:tcPr>
        <w:tcBorders>
          <w:top w:val="double" w:sz="4" w:space="0" w:color="B4913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49132" w:themeColor="accent3"/>
          <w:right w:val="single" w:sz="4" w:space="0" w:color="B49132" w:themeColor="accent3"/>
        </w:tcBorders>
      </w:tcPr>
    </w:tblStylePr>
    <w:tblStylePr w:type="band1Horz">
      <w:tblPr/>
      <w:tcPr>
        <w:tcBorders>
          <w:top w:val="single" w:sz="4" w:space="0" w:color="B49132" w:themeColor="accent3"/>
          <w:bottom w:val="single" w:sz="4" w:space="0" w:color="B4913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9132" w:themeColor="accent3"/>
          <w:left w:val="nil"/>
        </w:tcBorders>
      </w:tcPr>
    </w:tblStylePr>
    <w:tblStylePr w:type="swCell">
      <w:tblPr/>
      <w:tcPr>
        <w:tcBorders>
          <w:top w:val="double" w:sz="4" w:space="0" w:color="B49132" w:themeColor="accent3"/>
          <w:right w:val="nil"/>
        </w:tcBorders>
      </w:tcPr>
    </w:tblStylePr>
  </w:style>
  <w:style w:type="table" w:styleId="ListTable3-Accent4">
    <w:name w:val="List Table 3 Accent 4"/>
    <w:basedOn w:val="TableNormal"/>
    <w:uiPriority w:val="48"/>
    <w:rsid w:val="00674602"/>
    <w:pPr>
      <w:spacing w:line="240" w:lineRule="auto"/>
    </w:pPr>
    <w:tblPr>
      <w:tblStyleRowBandSize w:val="1"/>
      <w:tblStyleColBandSize w:val="1"/>
      <w:tblBorders>
        <w:top w:val="single" w:sz="4" w:space="0" w:color="1E64AA" w:themeColor="accent4"/>
        <w:left w:val="single" w:sz="4" w:space="0" w:color="1E64AA" w:themeColor="accent4"/>
        <w:bottom w:val="single" w:sz="4" w:space="0" w:color="1E64AA" w:themeColor="accent4"/>
        <w:right w:val="single" w:sz="4" w:space="0" w:color="1E64AA" w:themeColor="accent4"/>
      </w:tblBorders>
    </w:tblPr>
    <w:tblStylePr w:type="firstRow">
      <w:rPr>
        <w:b/>
        <w:bCs/>
        <w:color w:val="FFFFFF" w:themeColor="background1"/>
      </w:rPr>
      <w:tblPr/>
      <w:tcPr>
        <w:shd w:val="clear" w:color="auto" w:fill="1E64AA" w:themeFill="accent4"/>
      </w:tcPr>
    </w:tblStylePr>
    <w:tblStylePr w:type="lastRow">
      <w:rPr>
        <w:b/>
        <w:bCs/>
      </w:rPr>
      <w:tblPr/>
      <w:tcPr>
        <w:tcBorders>
          <w:top w:val="double" w:sz="4" w:space="0" w:color="1E64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64AA" w:themeColor="accent4"/>
          <w:right w:val="single" w:sz="4" w:space="0" w:color="1E64AA" w:themeColor="accent4"/>
        </w:tcBorders>
      </w:tcPr>
    </w:tblStylePr>
    <w:tblStylePr w:type="band1Horz">
      <w:tblPr/>
      <w:tcPr>
        <w:tcBorders>
          <w:top w:val="single" w:sz="4" w:space="0" w:color="1E64AA" w:themeColor="accent4"/>
          <w:bottom w:val="single" w:sz="4" w:space="0" w:color="1E64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64AA" w:themeColor="accent4"/>
          <w:left w:val="nil"/>
        </w:tcBorders>
      </w:tcPr>
    </w:tblStylePr>
    <w:tblStylePr w:type="swCell">
      <w:tblPr/>
      <w:tcPr>
        <w:tcBorders>
          <w:top w:val="double" w:sz="4" w:space="0" w:color="1E64AA" w:themeColor="accent4"/>
          <w:right w:val="nil"/>
        </w:tcBorders>
      </w:tcPr>
    </w:tblStylePr>
  </w:style>
  <w:style w:type="table" w:styleId="ListTable3-Accent5">
    <w:name w:val="List Table 3 Accent 5"/>
    <w:basedOn w:val="TableNormal"/>
    <w:uiPriority w:val="48"/>
    <w:rsid w:val="00674602"/>
    <w:pPr>
      <w:spacing w:line="240" w:lineRule="auto"/>
    </w:pPr>
    <w:tblPr>
      <w:tblStyleRowBandSize w:val="1"/>
      <w:tblStyleColBandSize w:val="1"/>
      <w:tblBorders>
        <w:top w:val="single" w:sz="4" w:space="0" w:color="46A5B9" w:themeColor="accent5"/>
        <w:left w:val="single" w:sz="4" w:space="0" w:color="46A5B9" w:themeColor="accent5"/>
        <w:bottom w:val="single" w:sz="4" w:space="0" w:color="46A5B9" w:themeColor="accent5"/>
        <w:right w:val="single" w:sz="4" w:space="0" w:color="46A5B9" w:themeColor="accent5"/>
      </w:tblBorders>
    </w:tblPr>
    <w:tblStylePr w:type="firstRow">
      <w:rPr>
        <w:b/>
        <w:bCs/>
        <w:color w:val="FFFFFF" w:themeColor="background1"/>
      </w:rPr>
      <w:tblPr/>
      <w:tcPr>
        <w:shd w:val="clear" w:color="auto" w:fill="46A5B9" w:themeFill="accent5"/>
      </w:tcPr>
    </w:tblStylePr>
    <w:tblStylePr w:type="lastRow">
      <w:rPr>
        <w:b/>
        <w:bCs/>
      </w:rPr>
      <w:tblPr/>
      <w:tcPr>
        <w:tcBorders>
          <w:top w:val="double" w:sz="4" w:space="0" w:color="46A5B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A5B9" w:themeColor="accent5"/>
          <w:right w:val="single" w:sz="4" w:space="0" w:color="46A5B9" w:themeColor="accent5"/>
        </w:tcBorders>
      </w:tcPr>
    </w:tblStylePr>
    <w:tblStylePr w:type="band1Horz">
      <w:tblPr/>
      <w:tcPr>
        <w:tcBorders>
          <w:top w:val="single" w:sz="4" w:space="0" w:color="46A5B9" w:themeColor="accent5"/>
          <w:bottom w:val="single" w:sz="4" w:space="0" w:color="46A5B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A5B9" w:themeColor="accent5"/>
          <w:left w:val="nil"/>
        </w:tcBorders>
      </w:tcPr>
    </w:tblStylePr>
    <w:tblStylePr w:type="swCell">
      <w:tblPr/>
      <w:tcPr>
        <w:tcBorders>
          <w:top w:val="double" w:sz="4" w:space="0" w:color="46A5B9" w:themeColor="accent5"/>
          <w:right w:val="nil"/>
        </w:tcBorders>
      </w:tcPr>
    </w:tblStylePr>
  </w:style>
  <w:style w:type="table" w:styleId="ListTable3-Accent6">
    <w:name w:val="List Table 3 Accent 6"/>
    <w:basedOn w:val="TableNormal"/>
    <w:uiPriority w:val="48"/>
    <w:rsid w:val="00674602"/>
    <w:pPr>
      <w:spacing w:line="240" w:lineRule="auto"/>
    </w:pPr>
    <w:tblPr>
      <w:tblStyleRowBandSize w:val="1"/>
      <w:tblStyleColBandSize w:val="1"/>
      <w:tblBorders>
        <w:top w:val="single" w:sz="4" w:space="0" w:color="FFB400" w:themeColor="accent6"/>
        <w:left w:val="single" w:sz="4" w:space="0" w:color="FFB400" w:themeColor="accent6"/>
        <w:bottom w:val="single" w:sz="4" w:space="0" w:color="FFB400" w:themeColor="accent6"/>
        <w:right w:val="single" w:sz="4" w:space="0" w:color="FFB400" w:themeColor="accent6"/>
      </w:tblBorders>
    </w:tblPr>
    <w:tblStylePr w:type="firstRow">
      <w:rPr>
        <w:b/>
        <w:bCs/>
        <w:color w:val="FFFFFF" w:themeColor="background1"/>
      </w:rPr>
      <w:tblPr/>
      <w:tcPr>
        <w:shd w:val="clear" w:color="auto" w:fill="FFB400" w:themeFill="accent6"/>
      </w:tcPr>
    </w:tblStylePr>
    <w:tblStylePr w:type="lastRow">
      <w:rPr>
        <w:b/>
        <w:bCs/>
      </w:rPr>
      <w:tblPr/>
      <w:tcPr>
        <w:tcBorders>
          <w:top w:val="double" w:sz="4" w:space="0" w:color="FFB4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400" w:themeColor="accent6"/>
          <w:right w:val="single" w:sz="4" w:space="0" w:color="FFB400" w:themeColor="accent6"/>
        </w:tcBorders>
      </w:tcPr>
    </w:tblStylePr>
    <w:tblStylePr w:type="band1Horz">
      <w:tblPr/>
      <w:tcPr>
        <w:tcBorders>
          <w:top w:val="single" w:sz="4" w:space="0" w:color="FFB400" w:themeColor="accent6"/>
          <w:bottom w:val="single" w:sz="4" w:space="0" w:color="FFB4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400" w:themeColor="accent6"/>
          <w:left w:val="nil"/>
        </w:tcBorders>
      </w:tcPr>
    </w:tblStylePr>
    <w:tblStylePr w:type="swCell">
      <w:tblPr/>
      <w:tcPr>
        <w:tcBorders>
          <w:top w:val="double" w:sz="4" w:space="0" w:color="FFB400" w:themeColor="accent6"/>
          <w:right w:val="nil"/>
        </w:tcBorders>
      </w:tcPr>
    </w:tblStylePr>
  </w:style>
  <w:style w:type="table" w:styleId="ListTable4">
    <w:name w:val="List Table 4"/>
    <w:basedOn w:val="TableNormal"/>
    <w:uiPriority w:val="49"/>
    <w:rsid w:val="0067460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4602"/>
    <w:pPr>
      <w:spacing w:line="240" w:lineRule="auto"/>
    </w:pPr>
    <w:tblPr>
      <w:tblStyleRowBandSize w:val="1"/>
      <w:tblStyleColBandSize w:val="1"/>
      <w:tblBorders>
        <w:top w:val="single" w:sz="4" w:space="0" w:color="00EA8C" w:themeColor="accent1" w:themeTint="99"/>
        <w:left w:val="single" w:sz="4" w:space="0" w:color="00EA8C" w:themeColor="accent1" w:themeTint="99"/>
        <w:bottom w:val="single" w:sz="4" w:space="0" w:color="00EA8C" w:themeColor="accent1" w:themeTint="99"/>
        <w:right w:val="single" w:sz="4" w:space="0" w:color="00EA8C" w:themeColor="accent1" w:themeTint="99"/>
        <w:insideH w:val="single" w:sz="4" w:space="0" w:color="00EA8C" w:themeColor="accent1" w:themeTint="99"/>
      </w:tblBorders>
    </w:tblPr>
    <w:tblStylePr w:type="firstRow">
      <w:rPr>
        <w:b/>
        <w:bCs/>
        <w:color w:val="FFFFFF" w:themeColor="background1"/>
      </w:rPr>
      <w:tblPr/>
      <w:tcPr>
        <w:tcBorders>
          <w:top w:val="single" w:sz="4" w:space="0" w:color="00321E" w:themeColor="accent1"/>
          <w:left w:val="single" w:sz="4" w:space="0" w:color="00321E" w:themeColor="accent1"/>
          <w:bottom w:val="single" w:sz="4" w:space="0" w:color="00321E" w:themeColor="accent1"/>
          <w:right w:val="single" w:sz="4" w:space="0" w:color="00321E" w:themeColor="accent1"/>
          <w:insideH w:val="nil"/>
        </w:tcBorders>
        <w:shd w:val="clear" w:color="auto" w:fill="00321E" w:themeFill="accent1"/>
      </w:tcPr>
    </w:tblStylePr>
    <w:tblStylePr w:type="lastRow">
      <w:rPr>
        <w:b/>
        <w:bCs/>
      </w:rPr>
      <w:tblPr/>
      <w:tcPr>
        <w:tcBorders>
          <w:top w:val="double" w:sz="4" w:space="0" w:color="00EA8C" w:themeColor="accent1" w:themeTint="99"/>
        </w:tcBorders>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ListTable4-Accent2">
    <w:name w:val="List Table 4 Accent 2"/>
    <w:basedOn w:val="TableNormal"/>
    <w:uiPriority w:val="49"/>
    <w:rsid w:val="00674602"/>
    <w:pPr>
      <w:spacing w:line="240" w:lineRule="auto"/>
    </w:pPr>
    <w:tblPr>
      <w:tblStyleRowBandSize w:val="1"/>
      <w:tblStyleColBandSize w:val="1"/>
      <w:tblBorders>
        <w:top w:val="single" w:sz="4" w:space="0" w:color="5AE9A6" w:themeColor="accent2" w:themeTint="99"/>
        <w:left w:val="single" w:sz="4" w:space="0" w:color="5AE9A6" w:themeColor="accent2" w:themeTint="99"/>
        <w:bottom w:val="single" w:sz="4" w:space="0" w:color="5AE9A6" w:themeColor="accent2" w:themeTint="99"/>
        <w:right w:val="single" w:sz="4" w:space="0" w:color="5AE9A6" w:themeColor="accent2" w:themeTint="99"/>
        <w:insideH w:val="single" w:sz="4" w:space="0" w:color="5AE9A6" w:themeColor="accent2" w:themeTint="99"/>
      </w:tblBorders>
    </w:tblPr>
    <w:tblStylePr w:type="firstRow">
      <w:rPr>
        <w:b/>
        <w:bCs/>
        <w:color w:val="FFFFFF" w:themeColor="background1"/>
      </w:rPr>
      <w:tblPr/>
      <w:tcPr>
        <w:tcBorders>
          <w:top w:val="single" w:sz="4" w:space="0" w:color="17B169" w:themeColor="accent2"/>
          <w:left w:val="single" w:sz="4" w:space="0" w:color="17B169" w:themeColor="accent2"/>
          <w:bottom w:val="single" w:sz="4" w:space="0" w:color="17B169" w:themeColor="accent2"/>
          <w:right w:val="single" w:sz="4" w:space="0" w:color="17B169" w:themeColor="accent2"/>
          <w:insideH w:val="nil"/>
        </w:tcBorders>
        <w:shd w:val="clear" w:color="auto" w:fill="17B169" w:themeFill="accent2"/>
      </w:tcPr>
    </w:tblStylePr>
    <w:tblStylePr w:type="lastRow">
      <w:rPr>
        <w:b/>
        <w:bCs/>
      </w:rPr>
      <w:tblPr/>
      <w:tcPr>
        <w:tcBorders>
          <w:top w:val="double" w:sz="4" w:space="0" w:color="5AE9A6" w:themeColor="accent2" w:themeTint="99"/>
        </w:tcBorders>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ListTable4-Accent3">
    <w:name w:val="List Table 4 Accent 3"/>
    <w:basedOn w:val="TableNormal"/>
    <w:uiPriority w:val="49"/>
    <w:rsid w:val="00674602"/>
    <w:pPr>
      <w:spacing w:line="240" w:lineRule="auto"/>
    </w:pPr>
    <w:tblPr>
      <w:tblStyleRowBandSize w:val="1"/>
      <w:tblStyleColBandSize w:val="1"/>
      <w:tblBorders>
        <w:top w:val="single" w:sz="4" w:space="0" w:color="DAC07B" w:themeColor="accent3" w:themeTint="99"/>
        <w:left w:val="single" w:sz="4" w:space="0" w:color="DAC07B" w:themeColor="accent3" w:themeTint="99"/>
        <w:bottom w:val="single" w:sz="4" w:space="0" w:color="DAC07B" w:themeColor="accent3" w:themeTint="99"/>
        <w:right w:val="single" w:sz="4" w:space="0" w:color="DAC07B" w:themeColor="accent3" w:themeTint="99"/>
        <w:insideH w:val="single" w:sz="4" w:space="0" w:color="DAC07B" w:themeColor="accent3" w:themeTint="99"/>
      </w:tblBorders>
    </w:tblPr>
    <w:tblStylePr w:type="firstRow">
      <w:rPr>
        <w:b/>
        <w:bCs/>
        <w:color w:val="FFFFFF" w:themeColor="background1"/>
      </w:rPr>
      <w:tblPr/>
      <w:tcPr>
        <w:tcBorders>
          <w:top w:val="single" w:sz="4" w:space="0" w:color="B49132" w:themeColor="accent3"/>
          <w:left w:val="single" w:sz="4" w:space="0" w:color="B49132" w:themeColor="accent3"/>
          <w:bottom w:val="single" w:sz="4" w:space="0" w:color="B49132" w:themeColor="accent3"/>
          <w:right w:val="single" w:sz="4" w:space="0" w:color="B49132" w:themeColor="accent3"/>
          <w:insideH w:val="nil"/>
        </w:tcBorders>
        <w:shd w:val="clear" w:color="auto" w:fill="B49132" w:themeFill="accent3"/>
      </w:tcPr>
    </w:tblStylePr>
    <w:tblStylePr w:type="lastRow">
      <w:rPr>
        <w:b/>
        <w:bCs/>
      </w:rPr>
      <w:tblPr/>
      <w:tcPr>
        <w:tcBorders>
          <w:top w:val="double" w:sz="4" w:space="0" w:color="DAC07B" w:themeColor="accent3" w:themeTint="99"/>
        </w:tcBorders>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ListTable4-Accent4">
    <w:name w:val="List Table 4 Accent 4"/>
    <w:basedOn w:val="TableNormal"/>
    <w:uiPriority w:val="49"/>
    <w:rsid w:val="00674602"/>
    <w:pPr>
      <w:spacing w:line="240" w:lineRule="auto"/>
    </w:pPr>
    <w:tblPr>
      <w:tblStyleRowBandSize w:val="1"/>
      <w:tblStyleColBandSize w:val="1"/>
      <w:tblBorders>
        <w:top w:val="single" w:sz="4" w:space="0" w:color="60A1E3" w:themeColor="accent4" w:themeTint="99"/>
        <w:left w:val="single" w:sz="4" w:space="0" w:color="60A1E3" w:themeColor="accent4" w:themeTint="99"/>
        <w:bottom w:val="single" w:sz="4" w:space="0" w:color="60A1E3" w:themeColor="accent4" w:themeTint="99"/>
        <w:right w:val="single" w:sz="4" w:space="0" w:color="60A1E3" w:themeColor="accent4" w:themeTint="99"/>
        <w:insideH w:val="single" w:sz="4" w:space="0" w:color="60A1E3" w:themeColor="accent4" w:themeTint="99"/>
      </w:tblBorders>
    </w:tblPr>
    <w:tblStylePr w:type="firstRow">
      <w:rPr>
        <w:b/>
        <w:bCs/>
        <w:color w:val="FFFFFF" w:themeColor="background1"/>
      </w:rPr>
      <w:tblPr/>
      <w:tcPr>
        <w:tcBorders>
          <w:top w:val="single" w:sz="4" w:space="0" w:color="1E64AA" w:themeColor="accent4"/>
          <w:left w:val="single" w:sz="4" w:space="0" w:color="1E64AA" w:themeColor="accent4"/>
          <w:bottom w:val="single" w:sz="4" w:space="0" w:color="1E64AA" w:themeColor="accent4"/>
          <w:right w:val="single" w:sz="4" w:space="0" w:color="1E64AA" w:themeColor="accent4"/>
          <w:insideH w:val="nil"/>
        </w:tcBorders>
        <w:shd w:val="clear" w:color="auto" w:fill="1E64AA" w:themeFill="accent4"/>
      </w:tcPr>
    </w:tblStylePr>
    <w:tblStylePr w:type="lastRow">
      <w:rPr>
        <w:b/>
        <w:bCs/>
      </w:rPr>
      <w:tblPr/>
      <w:tcPr>
        <w:tcBorders>
          <w:top w:val="double" w:sz="4" w:space="0" w:color="60A1E3" w:themeColor="accent4" w:themeTint="99"/>
        </w:tcBorders>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ListTable4-Accent5">
    <w:name w:val="List Table 4 Accent 5"/>
    <w:basedOn w:val="TableNormal"/>
    <w:uiPriority w:val="49"/>
    <w:rsid w:val="00674602"/>
    <w:pPr>
      <w:spacing w:line="240" w:lineRule="auto"/>
    </w:pPr>
    <w:tblPr>
      <w:tblStyleRowBandSize w:val="1"/>
      <w:tblStyleColBandSize w:val="1"/>
      <w:tblBorders>
        <w:top w:val="single" w:sz="4" w:space="0" w:color="90C8D5" w:themeColor="accent5" w:themeTint="99"/>
        <w:left w:val="single" w:sz="4" w:space="0" w:color="90C8D5" w:themeColor="accent5" w:themeTint="99"/>
        <w:bottom w:val="single" w:sz="4" w:space="0" w:color="90C8D5" w:themeColor="accent5" w:themeTint="99"/>
        <w:right w:val="single" w:sz="4" w:space="0" w:color="90C8D5" w:themeColor="accent5" w:themeTint="99"/>
        <w:insideH w:val="single" w:sz="4" w:space="0" w:color="90C8D5" w:themeColor="accent5" w:themeTint="99"/>
      </w:tblBorders>
    </w:tblPr>
    <w:tblStylePr w:type="firstRow">
      <w:rPr>
        <w:b/>
        <w:bCs/>
        <w:color w:val="FFFFFF" w:themeColor="background1"/>
      </w:rPr>
      <w:tblPr/>
      <w:tcPr>
        <w:tcBorders>
          <w:top w:val="single" w:sz="4" w:space="0" w:color="46A5B9" w:themeColor="accent5"/>
          <w:left w:val="single" w:sz="4" w:space="0" w:color="46A5B9" w:themeColor="accent5"/>
          <w:bottom w:val="single" w:sz="4" w:space="0" w:color="46A5B9" w:themeColor="accent5"/>
          <w:right w:val="single" w:sz="4" w:space="0" w:color="46A5B9" w:themeColor="accent5"/>
          <w:insideH w:val="nil"/>
        </w:tcBorders>
        <w:shd w:val="clear" w:color="auto" w:fill="46A5B9" w:themeFill="accent5"/>
      </w:tcPr>
    </w:tblStylePr>
    <w:tblStylePr w:type="lastRow">
      <w:rPr>
        <w:b/>
        <w:bCs/>
      </w:rPr>
      <w:tblPr/>
      <w:tcPr>
        <w:tcBorders>
          <w:top w:val="double" w:sz="4" w:space="0" w:color="90C8D5" w:themeColor="accent5" w:themeTint="99"/>
        </w:tcBorders>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ListTable4-Accent6">
    <w:name w:val="List Table 4 Accent 6"/>
    <w:basedOn w:val="TableNormal"/>
    <w:uiPriority w:val="49"/>
    <w:rsid w:val="00674602"/>
    <w:pPr>
      <w:spacing w:line="240" w:lineRule="auto"/>
    </w:pPr>
    <w:tblPr>
      <w:tblStyleRowBandSize w:val="1"/>
      <w:tblStyleColBandSize w:val="1"/>
      <w:tblBorders>
        <w:top w:val="single" w:sz="4" w:space="0" w:color="FFD266" w:themeColor="accent6" w:themeTint="99"/>
        <w:left w:val="single" w:sz="4" w:space="0" w:color="FFD266" w:themeColor="accent6" w:themeTint="99"/>
        <w:bottom w:val="single" w:sz="4" w:space="0" w:color="FFD266" w:themeColor="accent6" w:themeTint="99"/>
        <w:right w:val="single" w:sz="4" w:space="0" w:color="FFD266" w:themeColor="accent6" w:themeTint="99"/>
        <w:insideH w:val="single" w:sz="4" w:space="0" w:color="FFD266" w:themeColor="accent6" w:themeTint="99"/>
      </w:tblBorders>
    </w:tblPr>
    <w:tblStylePr w:type="firstRow">
      <w:rPr>
        <w:b/>
        <w:bCs/>
        <w:color w:val="FFFFFF" w:themeColor="background1"/>
      </w:rPr>
      <w:tblPr/>
      <w:tcPr>
        <w:tcBorders>
          <w:top w:val="single" w:sz="4" w:space="0" w:color="FFB400" w:themeColor="accent6"/>
          <w:left w:val="single" w:sz="4" w:space="0" w:color="FFB400" w:themeColor="accent6"/>
          <w:bottom w:val="single" w:sz="4" w:space="0" w:color="FFB400" w:themeColor="accent6"/>
          <w:right w:val="single" w:sz="4" w:space="0" w:color="FFB400" w:themeColor="accent6"/>
          <w:insideH w:val="nil"/>
        </w:tcBorders>
        <w:shd w:val="clear" w:color="auto" w:fill="FFB400" w:themeFill="accent6"/>
      </w:tcPr>
    </w:tblStylePr>
    <w:tblStylePr w:type="lastRow">
      <w:rPr>
        <w:b/>
        <w:bCs/>
      </w:rPr>
      <w:tblPr/>
      <w:tcPr>
        <w:tcBorders>
          <w:top w:val="double" w:sz="4" w:space="0" w:color="FFD266" w:themeColor="accent6" w:themeTint="99"/>
        </w:tcBorders>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ListTable5Dark">
    <w:name w:val="List Table 5 Dark"/>
    <w:basedOn w:val="TableNormal"/>
    <w:uiPriority w:val="50"/>
    <w:rsid w:val="0067460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4602"/>
    <w:pPr>
      <w:spacing w:line="240" w:lineRule="auto"/>
    </w:pPr>
    <w:rPr>
      <w:color w:val="FFFFFF" w:themeColor="background1"/>
    </w:rPr>
    <w:tblPr>
      <w:tblStyleRowBandSize w:val="1"/>
      <w:tblStyleColBandSize w:val="1"/>
      <w:tblBorders>
        <w:top w:val="single" w:sz="24" w:space="0" w:color="00321E" w:themeColor="accent1"/>
        <w:left w:val="single" w:sz="24" w:space="0" w:color="00321E" w:themeColor="accent1"/>
        <w:bottom w:val="single" w:sz="24" w:space="0" w:color="00321E" w:themeColor="accent1"/>
        <w:right w:val="single" w:sz="24" w:space="0" w:color="00321E" w:themeColor="accent1"/>
      </w:tblBorders>
    </w:tblPr>
    <w:tcPr>
      <w:shd w:val="clear" w:color="auto" w:fill="00321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4602"/>
    <w:pPr>
      <w:spacing w:line="240" w:lineRule="auto"/>
    </w:pPr>
    <w:rPr>
      <w:color w:val="FFFFFF" w:themeColor="background1"/>
    </w:rPr>
    <w:tblPr>
      <w:tblStyleRowBandSize w:val="1"/>
      <w:tblStyleColBandSize w:val="1"/>
      <w:tblBorders>
        <w:top w:val="single" w:sz="24" w:space="0" w:color="17B169" w:themeColor="accent2"/>
        <w:left w:val="single" w:sz="24" w:space="0" w:color="17B169" w:themeColor="accent2"/>
        <w:bottom w:val="single" w:sz="24" w:space="0" w:color="17B169" w:themeColor="accent2"/>
        <w:right w:val="single" w:sz="24" w:space="0" w:color="17B169" w:themeColor="accent2"/>
      </w:tblBorders>
    </w:tblPr>
    <w:tcPr>
      <w:shd w:val="clear" w:color="auto" w:fill="17B16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4602"/>
    <w:pPr>
      <w:spacing w:line="240" w:lineRule="auto"/>
    </w:pPr>
    <w:rPr>
      <w:color w:val="FFFFFF" w:themeColor="background1"/>
    </w:rPr>
    <w:tblPr>
      <w:tblStyleRowBandSize w:val="1"/>
      <w:tblStyleColBandSize w:val="1"/>
      <w:tblBorders>
        <w:top w:val="single" w:sz="24" w:space="0" w:color="B49132" w:themeColor="accent3"/>
        <w:left w:val="single" w:sz="24" w:space="0" w:color="B49132" w:themeColor="accent3"/>
        <w:bottom w:val="single" w:sz="24" w:space="0" w:color="B49132" w:themeColor="accent3"/>
        <w:right w:val="single" w:sz="24" w:space="0" w:color="B49132" w:themeColor="accent3"/>
      </w:tblBorders>
    </w:tblPr>
    <w:tcPr>
      <w:shd w:val="clear" w:color="auto" w:fill="B4913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4602"/>
    <w:pPr>
      <w:spacing w:line="240" w:lineRule="auto"/>
    </w:pPr>
    <w:rPr>
      <w:color w:val="FFFFFF" w:themeColor="background1"/>
    </w:rPr>
    <w:tblPr>
      <w:tblStyleRowBandSize w:val="1"/>
      <w:tblStyleColBandSize w:val="1"/>
      <w:tblBorders>
        <w:top w:val="single" w:sz="24" w:space="0" w:color="1E64AA" w:themeColor="accent4"/>
        <w:left w:val="single" w:sz="24" w:space="0" w:color="1E64AA" w:themeColor="accent4"/>
        <w:bottom w:val="single" w:sz="24" w:space="0" w:color="1E64AA" w:themeColor="accent4"/>
        <w:right w:val="single" w:sz="24" w:space="0" w:color="1E64AA" w:themeColor="accent4"/>
      </w:tblBorders>
    </w:tblPr>
    <w:tcPr>
      <w:shd w:val="clear" w:color="auto" w:fill="1E64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4602"/>
    <w:pPr>
      <w:spacing w:line="240" w:lineRule="auto"/>
    </w:pPr>
    <w:rPr>
      <w:color w:val="FFFFFF" w:themeColor="background1"/>
    </w:rPr>
    <w:tblPr>
      <w:tblStyleRowBandSize w:val="1"/>
      <w:tblStyleColBandSize w:val="1"/>
      <w:tblBorders>
        <w:top w:val="single" w:sz="24" w:space="0" w:color="46A5B9" w:themeColor="accent5"/>
        <w:left w:val="single" w:sz="24" w:space="0" w:color="46A5B9" w:themeColor="accent5"/>
        <w:bottom w:val="single" w:sz="24" w:space="0" w:color="46A5B9" w:themeColor="accent5"/>
        <w:right w:val="single" w:sz="24" w:space="0" w:color="46A5B9" w:themeColor="accent5"/>
      </w:tblBorders>
    </w:tblPr>
    <w:tcPr>
      <w:shd w:val="clear" w:color="auto" w:fill="46A5B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4602"/>
    <w:pPr>
      <w:spacing w:line="240" w:lineRule="auto"/>
    </w:pPr>
    <w:rPr>
      <w:color w:val="FFFFFF" w:themeColor="background1"/>
    </w:rPr>
    <w:tblPr>
      <w:tblStyleRowBandSize w:val="1"/>
      <w:tblStyleColBandSize w:val="1"/>
      <w:tblBorders>
        <w:top w:val="single" w:sz="24" w:space="0" w:color="FFB400" w:themeColor="accent6"/>
        <w:left w:val="single" w:sz="24" w:space="0" w:color="FFB400" w:themeColor="accent6"/>
        <w:bottom w:val="single" w:sz="24" w:space="0" w:color="FFB400" w:themeColor="accent6"/>
        <w:right w:val="single" w:sz="24" w:space="0" w:color="FFB400" w:themeColor="accent6"/>
      </w:tblBorders>
    </w:tblPr>
    <w:tcPr>
      <w:shd w:val="clear" w:color="auto" w:fill="FFB4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460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4602"/>
    <w:pPr>
      <w:spacing w:line="240" w:lineRule="auto"/>
    </w:pPr>
    <w:rPr>
      <w:color w:val="002516" w:themeColor="accent1" w:themeShade="BF"/>
    </w:rPr>
    <w:tblPr>
      <w:tblStyleRowBandSize w:val="1"/>
      <w:tblStyleColBandSize w:val="1"/>
      <w:tblBorders>
        <w:top w:val="single" w:sz="4" w:space="0" w:color="00321E" w:themeColor="accent1"/>
        <w:bottom w:val="single" w:sz="4" w:space="0" w:color="00321E" w:themeColor="accent1"/>
      </w:tblBorders>
    </w:tblPr>
    <w:tblStylePr w:type="firstRow">
      <w:rPr>
        <w:b/>
        <w:bCs/>
      </w:rPr>
      <w:tblPr/>
      <w:tcPr>
        <w:tcBorders>
          <w:bottom w:val="single" w:sz="4" w:space="0" w:color="00321E" w:themeColor="accent1"/>
        </w:tcBorders>
      </w:tcPr>
    </w:tblStylePr>
    <w:tblStylePr w:type="lastRow">
      <w:rPr>
        <w:b/>
        <w:bCs/>
      </w:rPr>
      <w:tblPr/>
      <w:tcPr>
        <w:tcBorders>
          <w:top w:val="double" w:sz="4" w:space="0" w:color="00321E" w:themeColor="accent1"/>
        </w:tcBorders>
      </w:tcPr>
    </w:tblStylePr>
    <w:tblStylePr w:type="firstCol">
      <w:rPr>
        <w:b/>
        <w:bCs/>
      </w:rPr>
    </w:tblStylePr>
    <w:tblStylePr w:type="lastCol">
      <w:rPr>
        <w:b/>
        <w:bCs/>
      </w:rPr>
    </w:tblStylePr>
    <w:tblStylePr w:type="band1Vert">
      <w:tblPr/>
      <w:tcPr>
        <w:shd w:val="clear" w:color="auto" w:fill="A3FFDA" w:themeFill="accent1" w:themeFillTint="33"/>
      </w:tcPr>
    </w:tblStylePr>
    <w:tblStylePr w:type="band1Horz">
      <w:tblPr/>
      <w:tcPr>
        <w:shd w:val="clear" w:color="auto" w:fill="A3FFDA" w:themeFill="accent1" w:themeFillTint="33"/>
      </w:tcPr>
    </w:tblStylePr>
  </w:style>
  <w:style w:type="table" w:styleId="ListTable6Colorful-Accent2">
    <w:name w:val="List Table 6 Colorful Accent 2"/>
    <w:basedOn w:val="TableNormal"/>
    <w:uiPriority w:val="51"/>
    <w:rsid w:val="00674602"/>
    <w:pPr>
      <w:spacing w:line="240" w:lineRule="auto"/>
    </w:pPr>
    <w:rPr>
      <w:color w:val="11844E" w:themeColor="accent2" w:themeShade="BF"/>
    </w:rPr>
    <w:tblPr>
      <w:tblStyleRowBandSize w:val="1"/>
      <w:tblStyleColBandSize w:val="1"/>
      <w:tblBorders>
        <w:top w:val="single" w:sz="4" w:space="0" w:color="17B169" w:themeColor="accent2"/>
        <w:bottom w:val="single" w:sz="4" w:space="0" w:color="17B169" w:themeColor="accent2"/>
      </w:tblBorders>
    </w:tblPr>
    <w:tblStylePr w:type="firstRow">
      <w:rPr>
        <w:b/>
        <w:bCs/>
      </w:rPr>
      <w:tblPr/>
      <w:tcPr>
        <w:tcBorders>
          <w:bottom w:val="single" w:sz="4" w:space="0" w:color="17B169" w:themeColor="accent2"/>
        </w:tcBorders>
      </w:tcPr>
    </w:tblStylePr>
    <w:tblStylePr w:type="lastRow">
      <w:rPr>
        <w:b/>
        <w:bCs/>
      </w:rPr>
      <w:tblPr/>
      <w:tcPr>
        <w:tcBorders>
          <w:top w:val="double" w:sz="4" w:space="0" w:color="17B169" w:themeColor="accent2"/>
        </w:tcBorders>
      </w:tcPr>
    </w:tblStylePr>
    <w:tblStylePr w:type="firstCol">
      <w:rPr>
        <w:b/>
        <w:bCs/>
      </w:rPr>
    </w:tblStylePr>
    <w:tblStylePr w:type="lastCol">
      <w:rPr>
        <w:b/>
        <w:bCs/>
      </w:rPr>
    </w:tblStylePr>
    <w:tblStylePr w:type="band1Vert">
      <w:tblPr/>
      <w:tcPr>
        <w:shd w:val="clear" w:color="auto" w:fill="C8F8E1" w:themeFill="accent2" w:themeFillTint="33"/>
      </w:tcPr>
    </w:tblStylePr>
    <w:tblStylePr w:type="band1Horz">
      <w:tblPr/>
      <w:tcPr>
        <w:shd w:val="clear" w:color="auto" w:fill="C8F8E1" w:themeFill="accent2" w:themeFillTint="33"/>
      </w:tcPr>
    </w:tblStylePr>
  </w:style>
  <w:style w:type="table" w:styleId="ListTable6Colorful-Accent3">
    <w:name w:val="List Table 6 Colorful Accent 3"/>
    <w:basedOn w:val="TableNormal"/>
    <w:uiPriority w:val="51"/>
    <w:rsid w:val="00674602"/>
    <w:pPr>
      <w:spacing w:line="240" w:lineRule="auto"/>
    </w:pPr>
    <w:rPr>
      <w:color w:val="866C25" w:themeColor="accent3" w:themeShade="BF"/>
    </w:rPr>
    <w:tblPr>
      <w:tblStyleRowBandSize w:val="1"/>
      <w:tblStyleColBandSize w:val="1"/>
      <w:tblBorders>
        <w:top w:val="single" w:sz="4" w:space="0" w:color="B49132" w:themeColor="accent3"/>
        <w:bottom w:val="single" w:sz="4" w:space="0" w:color="B49132" w:themeColor="accent3"/>
      </w:tblBorders>
    </w:tblPr>
    <w:tblStylePr w:type="firstRow">
      <w:rPr>
        <w:b/>
        <w:bCs/>
      </w:rPr>
      <w:tblPr/>
      <w:tcPr>
        <w:tcBorders>
          <w:bottom w:val="single" w:sz="4" w:space="0" w:color="B49132" w:themeColor="accent3"/>
        </w:tcBorders>
      </w:tcPr>
    </w:tblStylePr>
    <w:tblStylePr w:type="lastRow">
      <w:rPr>
        <w:b/>
        <w:bCs/>
      </w:rPr>
      <w:tblPr/>
      <w:tcPr>
        <w:tcBorders>
          <w:top w:val="double" w:sz="4" w:space="0" w:color="B49132" w:themeColor="accent3"/>
        </w:tcBorders>
      </w:tcPr>
    </w:tblStylePr>
    <w:tblStylePr w:type="firstCol">
      <w:rPr>
        <w:b/>
        <w:bCs/>
      </w:rPr>
    </w:tblStylePr>
    <w:tblStylePr w:type="lastCol">
      <w:rPr>
        <w:b/>
        <w:bCs/>
      </w:rPr>
    </w:tblStylePr>
    <w:tblStylePr w:type="band1Vert">
      <w:tblPr/>
      <w:tcPr>
        <w:shd w:val="clear" w:color="auto" w:fill="F2EAD3" w:themeFill="accent3" w:themeFillTint="33"/>
      </w:tcPr>
    </w:tblStylePr>
    <w:tblStylePr w:type="band1Horz">
      <w:tblPr/>
      <w:tcPr>
        <w:shd w:val="clear" w:color="auto" w:fill="F2EAD3" w:themeFill="accent3" w:themeFillTint="33"/>
      </w:tcPr>
    </w:tblStylePr>
  </w:style>
  <w:style w:type="table" w:styleId="ListTable6Colorful-Accent4">
    <w:name w:val="List Table 6 Colorful Accent 4"/>
    <w:basedOn w:val="TableNormal"/>
    <w:uiPriority w:val="51"/>
    <w:rsid w:val="00674602"/>
    <w:pPr>
      <w:spacing w:line="240" w:lineRule="auto"/>
    </w:pPr>
    <w:rPr>
      <w:color w:val="164A7F" w:themeColor="accent4" w:themeShade="BF"/>
    </w:rPr>
    <w:tblPr>
      <w:tblStyleRowBandSize w:val="1"/>
      <w:tblStyleColBandSize w:val="1"/>
      <w:tblBorders>
        <w:top w:val="single" w:sz="4" w:space="0" w:color="1E64AA" w:themeColor="accent4"/>
        <w:bottom w:val="single" w:sz="4" w:space="0" w:color="1E64AA" w:themeColor="accent4"/>
      </w:tblBorders>
    </w:tblPr>
    <w:tblStylePr w:type="firstRow">
      <w:rPr>
        <w:b/>
        <w:bCs/>
      </w:rPr>
      <w:tblPr/>
      <w:tcPr>
        <w:tcBorders>
          <w:bottom w:val="single" w:sz="4" w:space="0" w:color="1E64AA" w:themeColor="accent4"/>
        </w:tcBorders>
      </w:tcPr>
    </w:tblStylePr>
    <w:tblStylePr w:type="lastRow">
      <w:rPr>
        <w:b/>
        <w:bCs/>
      </w:rPr>
      <w:tblPr/>
      <w:tcPr>
        <w:tcBorders>
          <w:top w:val="double" w:sz="4" w:space="0" w:color="1E64AA" w:themeColor="accent4"/>
        </w:tcBorders>
      </w:tcPr>
    </w:tblStylePr>
    <w:tblStylePr w:type="firstCol">
      <w:rPr>
        <w:b/>
        <w:bCs/>
      </w:rPr>
    </w:tblStylePr>
    <w:tblStylePr w:type="lastCol">
      <w:rPr>
        <w:b/>
        <w:bCs/>
      </w:rPr>
    </w:tblStylePr>
    <w:tblStylePr w:type="band1Vert">
      <w:tblPr/>
      <w:tcPr>
        <w:shd w:val="clear" w:color="auto" w:fill="CADFF5" w:themeFill="accent4" w:themeFillTint="33"/>
      </w:tcPr>
    </w:tblStylePr>
    <w:tblStylePr w:type="band1Horz">
      <w:tblPr/>
      <w:tcPr>
        <w:shd w:val="clear" w:color="auto" w:fill="CADFF5" w:themeFill="accent4" w:themeFillTint="33"/>
      </w:tcPr>
    </w:tblStylePr>
  </w:style>
  <w:style w:type="table" w:styleId="ListTable6Colorful-Accent5">
    <w:name w:val="List Table 6 Colorful Accent 5"/>
    <w:basedOn w:val="TableNormal"/>
    <w:uiPriority w:val="51"/>
    <w:rsid w:val="00674602"/>
    <w:pPr>
      <w:spacing w:line="240" w:lineRule="auto"/>
    </w:pPr>
    <w:rPr>
      <w:color w:val="347B8A" w:themeColor="accent5" w:themeShade="BF"/>
    </w:rPr>
    <w:tblPr>
      <w:tblStyleRowBandSize w:val="1"/>
      <w:tblStyleColBandSize w:val="1"/>
      <w:tblBorders>
        <w:top w:val="single" w:sz="4" w:space="0" w:color="46A5B9" w:themeColor="accent5"/>
        <w:bottom w:val="single" w:sz="4" w:space="0" w:color="46A5B9" w:themeColor="accent5"/>
      </w:tblBorders>
    </w:tblPr>
    <w:tblStylePr w:type="firstRow">
      <w:rPr>
        <w:b/>
        <w:bCs/>
      </w:rPr>
      <w:tblPr/>
      <w:tcPr>
        <w:tcBorders>
          <w:bottom w:val="single" w:sz="4" w:space="0" w:color="46A5B9" w:themeColor="accent5"/>
        </w:tcBorders>
      </w:tcPr>
    </w:tblStylePr>
    <w:tblStylePr w:type="lastRow">
      <w:rPr>
        <w:b/>
        <w:bCs/>
      </w:rPr>
      <w:tblPr/>
      <w:tcPr>
        <w:tcBorders>
          <w:top w:val="double" w:sz="4" w:space="0" w:color="46A5B9" w:themeColor="accent5"/>
        </w:tcBorders>
      </w:tcPr>
    </w:tblStylePr>
    <w:tblStylePr w:type="firstCol">
      <w:rPr>
        <w:b/>
        <w:bCs/>
      </w:rPr>
    </w:tblStylePr>
    <w:tblStylePr w:type="lastCol">
      <w:rPr>
        <w:b/>
        <w:bCs/>
      </w:rPr>
    </w:tblStylePr>
    <w:tblStylePr w:type="band1Vert">
      <w:tblPr/>
      <w:tcPr>
        <w:shd w:val="clear" w:color="auto" w:fill="DAECF1" w:themeFill="accent5" w:themeFillTint="33"/>
      </w:tcPr>
    </w:tblStylePr>
    <w:tblStylePr w:type="band1Horz">
      <w:tblPr/>
      <w:tcPr>
        <w:shd w:val="clear" w:color="auto" w:fill="DAECF1" w:themeFill="accent5" w:themeFillTint="33"/>
      </w:tcPr>
    </w:tblStylePr>
  </w:style>
  <w:style w:type="table" w:styleId="ListTable6Colorful-Accent6">
    <w:name w:val="List Table 6 Colorful Accent 6"/>
    <w:basedOn w:val="TableNormal"/>
    <w:uiPriority w:val="51"/>
    <w:rsid w:val="00674602"/>
    <w:pPr>
      <w:spacing w:line="240" w:lineRule="auto"/>
    </w:pPr>
    <w:rPr>
      <w:color w:val="BF8600" w:themeColor="accent6" w:themeShade="BF"/>
    </w:rPr>
    <w:tblPr>
      <w:tblStyleRowBandSize w:val="1"/>
      <w:tblStyleColBandSize w:val="1"/>
      <w:tblBorders>
        <w:top w:val="single" w:sz="4" w:space="0" w:color="FFB400" w:themeColor="accent6"/>
        <w:bottom w:val="single" w:sz="4" w:space="0" w:color="FFB400" w:themeColor="accent6"/>
      </w:tblBorders>
    </w:tblPr>
    <w:tblStylePr w:type="firstRow">
      <w:rPr>
        <w:b/>
        <w:bCs/>
      </w:rPr>
      <w:tblPr/>
      <w:tcPr>
        <w:tcBorders>
          <w:bottom w:val="single" w:sz="4" w:space="0" w:color="FFB400" w:themeColor="accent6"/>
        </w:tcBorders>
      </w:tcPr>
    </w:tblStylePr>
    <w:tblStylePr w:type="lastRow">
      <w:rPr>
        <w:b/>
        <w:bCs/>
      </w:rPr>
      <w:tblPr/>
      <w:tcPr>
        <w:tcBorders>
          <w:top w:val="double" w:sz="4" w:space="0" w:color="FFB400" w:themeColor="accent6"/>
        </w:tcBorders>
      </w:tcPr>
    </w:tblStylePr>
    <w:tblStylePr w:type="firstCol">
      <w:rPr>
        <w:b/>
        <w:bCs/>
      </w:rPr>
    </w:tblStylePr>
    <w:tblStylePr w:type="lastCol">
      <w:rPr>
        <w:b/>
        <w:bCs/>
      </w:rPr>
    </w:tblStylePr>
    <w:tblStylePr w:type="band1Vert">
      <w:tblPr/>
      <w:tcPr>
        <w:shd w:val="clear" w:color="auto" w:fill="FFF0CC" w:themeFill="accent6" w:themeFillTint="33"/>
      </w:tcPr>
    </w:tblStylePr>
    <w:tblStylePr w:type="band1Horz">
      <w:tblPr/>
      <w:tcPr>
        <w:shd w:val="clear" w:color="auto" w:fill="FFF0CC" w:themeFill="accent6" w:themeFillTint="33"/>
      </w:tcPr>
    </w:tblStylePr>
  </w:style>
  <w:style w:type="table" w:styleId="ListTable7Colorful">
    <w:name w:val="List Table 7 Colorful"/>
    <w:basedOn w:val="TableNormal"/>
    <w:uiPriority w:val="52"/>
    <w:rsid w:val="0067460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4602"/>
    <w:pPr>
      <w:spacing w:line="240" w:lineRule="auto"/>
    </w:pPr>
    <w:rPr>
      <w:color w:val="00251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1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1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1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1E" w:themeColor="accent1"/>
        </w:tcBorders>
        <w:shd w:val="clear" w:color="auto" w:fill="FFFFFF" w:themeFill="background1"/>
      </w:tcPr>
    </w:tblStylePr>
    <w:tblStylePr w:type="band1Vert">
      <w:tblPr/>
      <w:tcPr>
        <w:shd w:val="clear" w:color="auto" w:fill="A3FFDA" w:themeFill="accent1" w:themeFillTint="33"/>
      </w:tcPr>
    </w:tblStylePr>
    <w:tblStylePr w:type="band1Horz">
      <w:tblPr/>
      <w:tcPr>
        <w:shd w:val="clear" w:color="auto" w:fill="A3FF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4602"/>
    <w:pPr>
      <w:spacing w:line="240" w:lineRule="auto"/>
    </w:pPr>
    <w:rPr>
      <w:color w:val="11844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B16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B16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B16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B169" w:themeColor="accent2"/>
        </w:tcBorders>
        <w:shd w:val="clear" w:color="auto" w:fill="FFFFFF" w:themeFill="background1"/>
      </w:tcPr>
    </w:tblStylePr>
    <w:tblStylePr w:type="band1Vert">
      <w:tblPr/>
      <w:tcPr>
        <w:shd w:val="clear" w:color="auto" w:fill="C8F8E1" w:themeFill="accent2" w:themeFillTint="33"/>
      </w:tcPr>
    </w:tblStylePr>
    <w:tblStylePr w:type="band1Horz">
      <w:tblPr/>
      <w:tcPr>
        <w:shd w:val="clear" w:color="auto" w:fill="C8F8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4602"/>
    <w:pPr>
      <w:spacing w:line="240" w:lineRule="auto"/>
    </w:pPr>
    <w:rPr>
      <w:color w:val="866C2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913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913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913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9132" w:themeColor="accent3"/>
        </w:tcBorders>
        <w:shd w:val="clear" w:color="auto" w:fill="FFFFFF" w:themeFill="background1"/>
      </w:tcPr>
    </w:tblStylePr>
    <w:tblStylePr w:type="band1Vert">
      <w:tblPr/>
      <w:tcPr>
        <w:shd w:val="clear" w:color="auto" w:fill="F2EAD3" w:themeFill="accent3" w:themeFillTint="33"/>
      </w:tcPr>
    </w:tblStylePr>
    <w:tblStylePr w:type="band1Horz">
      <w:tblPr/>
      <w:tcPr>
        <w:shd w:val="clear" w:color="auto" w:fill="F2EA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4602"/>
    <w:pPr>
      <w:spacing w:line="240" w:lineRule="auto"/>
    </w:pPr>
    <w:rPr>
      <w:color w:val="164A7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64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64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64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64AA" w:themeColor="accent4"/>
        </w:tcBorders>
        <w:shd w:val="clear" w:color="auto" w:fill="FFFFFF" w:themeFill="background1"/>
      </w:tcPr>
    </w:tblStylePr>
    <w:tblStylePr w:type="band1Vert">
      <w:tblPr/>
      <w:tcPr>
        <w:shd w:val="clear" w:color="auto" w:fill="CADFF5" w:themeFill="accent4" w:themeFillTint="33"/>
      </w:tcPr>
    </w:tblStylePr>
    <w:tblStylePr w:type="band1Horz">
      <w:tblPr/>
      <w:tcPr>
        <w:shd w:val="clear" w:color="auto" w:fill="CADF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4602"/>
    <w:pPr>
      <w:spacing w:line="240" w:lineRule="auto"/>
    </w:pPr>
    <w:rPr>
      <w:color w:val="347B8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A5B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A5B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A5B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A5B9" w:themeColor="accent5"/>
        </w:tcBorders>
        <w:shd w:val="clear" w:color="auto" w:fill="FFFFFF" w:themeFill="background1"/>
      </w:tcPr>
    </w:tblStylePr>
    <w:tblStylePr w:type="band1Vert">
      <w:tblPr/>
      <w:tcPr>
        <w:shd w:val="clear" w:color="auto" w:fill="DAECF1" w:themeFill="accent5" w:themeFillTint="33"/>
      </w:tcPr>
    </w:tblStylePr>
    <w:tblStylePr w:type="band1Horz">
      <w:tblPr/>
      <w:tcPr>
        <w:shd w:val="clear" w:color="auto" w:fill="DAEC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4602"/>
    <w:pPr>
      <w:spacing w:line="240" w:lineRule="auto"/>
    </w:pPr>
    <w:rPr>
      <w:color w:val="BF86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4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4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4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400" w:themeColor="accent6"/>
        </w:tcBorders>
        <w:shd w:val="clear" w:color="auto" w:fill="FFFFFF" w:themeFill="background1"/>
      </w:tcPr>
    </w:tblStylePr>
    <w:tblStylePr w:type="band1Vert">
      <w:tblPr/>
      <w:tcPr>
        <w:shd w:val="clear" w:color="auto" w:fill="FFF0CC" w:themeFill="accent6" w:themeFillTint="33"/>
      </w:tcPr>
    </w:tblStylePr>
    <w:tblStylePr w:type="band1Horz">
      <w:tblPr/>
      <w:tcPr>
        <w:shd w:val="clear" w:color="auto" w:fill="FFF0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7460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74602"/>
    <w:rPr>
      <w:rFonts w:ascii="Consolas" w:hAnsi="Consolas"/>
      <w:sz w:val="20"/>
      <w:szCs w:val="20"/>
      <w:lang w:val="en-GB"/>
    </w:rPr>
  </w:style>
  <w:style w:type="table" w:styleId="MediumGrid1">
    <w:name w:val="Medium Grid 1"/>
    <w:basedOn w:val="TableNormal"/>
    <w:uiPriority w:val="67"/>
    <w:semiHidden/>
    <w:unhideWhenUsed/>
    <w:rsid w:val="0067460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4602"/>
    <w:pPr>
      <w:spacing w:line="240" w:lineRule="auto"/>
    </w:pPr>
    <w:tblPr>
      <w:tblStyleRowBandSize w:val="1"/>
      <w:tblStyleColBandSize w:val="1"/>
      <w:tblBorders>
        <w:top w:val="single" w:sz="8" w:space="0" w:color="00A563" w:themeColor="accent1" w:themeTint="BF"/>
        <w:left w:val="single" w:sz="8" w:space="0" w:color="00A563" w:themeColor="accent1" w:themeTint="BF"/>
        <w:bottom w:val="single" w:sz="8" w:space="0" w:color="00A563" w:themeColor="accent1" w:themeTint="BF"/>
        <w:right w:val="single" w:sz="8" w:space="0" w:color="00A563" w:themeColor="accent1" w:themeTint="BF"/>
        <w:insideH w:val="single" w:sz="8" w:space="0" w:color="00A563" w:themeColor="accent1" w:themeTint="BF"/>
        <w:insideV w:val="single" w:sz="8" w:space="0" w:color="00A563" w:themeColor="accent1" w:themeTint="BF"/>
      </w:tblBorders>
    </w:tblPr>
    <w:tcPr>
      <w:shd w:val="clear" w:color="auto" w:fill="8DFFD1" w:themeFill="accent1" w:themeFillTint="3F"/>
    </w:tcPr>
    <w:tblStylePr w:type="firstRow">
      <w:rPr>
        <w:b/>
        <w:bCs/>
      </w:rPr>
    </w:tblStylePr>
    <w:tblStylePr w:type="lastRow">
      <w:rPr>
        <w:b/>
        <w:bCs/>
      </w:rPr>
      <w:tblPr/>
      <w:tcPr>
        <w:tcBorders>
          <w:top w:val="single" w:sz="18" w:space="0" w:color="00A563" w:themeColor="accent1" w:themeTint="BF"/>
        </w:tcBorders>
      </w:tcPr>
    </w:tblStylePr>
    <w:tblStylePr w:type="firstCol">
      <w:rPr>
        <w:b/>
        <w:bCs/>
      </w:rPr>
    </w:tblStylePr>
    <w:tblStylePr w:type="lastCol">
      <w:rPr>
        <w:b/>
        <w:bCs/>
      </w:rPr>
    </w:tblStylePr>
    <w:tblStylePr w:type="band1Vert">
      <w:tblPr/>
      <w:tcPr>
        <w:shd w:val="clear" w:color="auto" w:fill="19FFA3" w:themeFill="accent1" w:themeFillTint="7F"/>
      </w:tcPr>
    </w:tblStylePr>
    <w:tblStylePr w:type="band1Horz">
      <w:tblPr/>
      <w:tcPr>
        <w:shd w:val="clear" w:color="auto" w:fill="19FFA3" w:themeFill="accent1" w:themeFillTint="7F"/>
      </w:tcPr>
    </w:tblStylePr>
  </w:style>
  <w:style w:type="table" w:styleId="MediumGrid1-Accent2">
    <w:name w:val="Medium Grid 1 Accent 2"/>
    <w:basedOn w:val="TableNormal"/>
    <w:uiPriority w:val="67"/>
    <w:semiHidden/>
    <w:unhideWhenUsed/>
    <w:rsid w:val="00674602"/>
    <w:pPr>
      <w:spacing w:line="240" w:lineRule="auto"/>
    </w:pPr>
    <w:tblPr>
      <w:tblStyleRowBandSize w:val="1"/>
      <w:tblStyleColBandSize w:val="1"/>
      <w:tblBorders>
        <w:top w:val="single" w:sz="8" w:space="0" w:color="31E490" w:themeColor="accent2" w:themeTint="BF"/>
        <w:left w:val="single" w:sz="8" w:space="0" w:color="31E490" w:themeColor="accent2" w:themeTint="BF"/>
        <w:bottom w:val="single" w:sz="8" w:space="0" w:color="31E490" w:themeColor="accent2" w:themeTint="BF"/>
        <w:right w:val="single" w:sz="8" w:space="0" w:color="31E490" w:themeColor="accent2" w:themeTint="BF"/>
        <w:insideH w:val="single" w:sz="8" w:space="0" w:color="31E490" w:themeColor="accent2" w:themeTint="BF"/>
        <w:insideV w:val="single" w:sz="8" w:space="0" w:color="31E490" w:themeColor="accent2" w:themeTint="BF"/>
      </w:tblBorders>
    </w:tblPr>
    <w:tcPr>
      <w:shd w:val="clear" w:color="auto" w:fill="BBF6DA" w:themeFill="accent2" w:themeFillTint="3F"/>
    </w:tcPr>
    <w:tblStylePr w:type="firstRow">
      <w:rPr>
        <w:b/>
        <w:bCs/>
      </w:rPr>
    </w:tblStylePr>
    <w:tblStylePr w:type="lastRow">
      <w:rPr>
        <w:b/>
        <w:bCs/>
      </w:rPr>
      <w:tblPr/>
      <w:tcPr>
        <w:tcBorders>
          <w:top w:val="single" w:sz="18" w:space="0" w:color="31E490" w:themeColor="accent2" w:themeTint="BF"/>
        </w:tcBorders>
      </w:tcPr>
    </w:tblStylePr>
    <w:tblStylePr w:type="firstCol">
      <w:rPr>
        <w:b/>
        <w:bCs/>
      </w:rPr>
    </w:tblStylePr>
    <w:tblStylePr w:type="lastCol">
      <w:rPr>
        <w:b/>
        <w:bCs/>
      </w:rPr>
    </w:tblStylePr>
    <w:tblStylePr w:type="band1Vert">
      <w:tblPr/>
      <w:tcPr>
        <w:shd w:val="clear" w:color="auto" w:fill="76EDB5" w:themeFill="accent2" w:themeFillTint="7F"/>
      </w:tcPr>
    </w:tblStylePr>
    <w:tblStylePr w:type="band1Horz">
      <w:tblPr/>
      <w:tcPr>
        <w:shd w:val="clear" w:color="auto" w:fill="76EDB5" w:themeFill="accent2" w:themeFillTint="7F"/>
      </w:tcPr>
    </w:tblStylePr>
  </w:style>
  <w:style w:type="table" w:styleId="MediumGrid1-Accent3">
    <w:name w:val="Medium Grid 1 Accent 3"/>
    <w:basedOn w:val="TableNormal"/>
    <w:uiPriority w:val="67"/>
    <w:semiHidden/>
    <w:unhideWhenUsed/>
    <w:rsid w:val="00674602"/>
    <w:pPr>
      <w:spacing w:line="240" w:lineRule="auto"/>
    </w:pPr>
    <w:tblPr>
      <w:tblStyleRowBandSize w:val="1"/>
      <w:tblStyleColBandSize w:val="1"/>
      <w:tblBorders>
        <w:top w:val="single" w:sz="8" w:space="0" w:color="D1B15A" w:themeColor="accent3" w:themeTint="BF"/>
        <w:left w:val="single" w:sz="8" w:space="0" w:color="D1B15A" w:themeColor="accent3" w:themeTint="BF"/>
        <w:bottom w:val="single" w:sz="8" w:space="0" w:color="D1B15A" w:themeColor="accent3" w:themeTint="BF"/>
        <w:right w:val="single" w:sz="8" w:space="0" w:color="D1B15A" w:themeColor="accent3" w:themeTint="BF"/>
        <w:insideH w:val="single" w:sz="8" w:space="0" w:color="D1B15A" w:themeColor="accent3" w:themeTint="BF"/>
        <w:insideV w:val="single" w:sz="8" w:space="0" w:color="D1B15A" w:themeColor="accent3" w:themeTint="BF"/>
      </w:tblBorders>
    </w:tblPr>
    <w:tcPr>
      <w:shd w:val="clear" w:color="auto" w:fill="F0E5C8" w:themeFill="accent3" w:themeFillTint="3F"/>
    </w:tcPr>
    <w:tblStylePr w:type="firstRow">
      <w:rPr>
        <w:b/>
        <w:bCs/>
      </w:rPr>
    </w:tblStylePr>
    <w:tblStylePr w:type="lastRow">
      <w:rPr>
        <w:b/>
        <w:bCs/>
      </w:rPr>
      <w:tblPr/>
      <w:tcPr>
        <w:tcBorders>
          <w:top w:val="single" w:sz="18" w:space="0" w:color="D1B15A" w:themeColor="accent3" w:themeTint="BF"/>
        </w:tcBorders>
      </w:tcPr>
    </w:tblStylePr>
    <w:tblStylePr w:type="firstCol">
      <w:rPr>
        <w:b/>
        <w:bCs/>
      </w:rPr>
    </w:tblStylePr>
    <w:tblStylePr w:type="lastCol">
      <w:rPr>
        <w:b/>
        <w:bCs/>
      </w:rPr>
    </w:tblStylePr>
    <w:tblStylePr w:type="band1Vert">
      <w:tblPr/>
      <w:tcPr>
        <w:shd w:val="clear" w:color="auto" w:fill="E0CB91" w:themeFill="accent3" w:themeFillTint="7F"/>
      </w:tcPr>
    </w:tblStylePr>
    <w:tblStylePr w:type="band1Horz">
      <w:tblPr/>
      <w:tcPr>
        <w:shd w:val="clear" w:color="auto" w:fill="E0CB91" w:themeFill="accent3" w:themeFillTint="7F"/>
      </w:tcPr>
    </w:tblStylePr>
  </w:style>
  <w:style w:type="table" w:styleId="MediumGrid1-Accent4">
    <w:name w:val="Medium Grid 1 Accent 4"/>
    <w:basedOn w:val="TableNormal"/>
    <w:uiPriority w:val="67"/>
    <w:semiHidden/>
    <w:unhideWhenUsed/>
    <w:rsid w:val="00674602"/>
    <w:pPr>
      <w:spacing w:line="240" w:lineRule="auto"/>
    </w:pPr>
    <w:tblPr>
      <w:tblStyleRowBandSize w:val="1"/>
      <w:tblStyleColBandSize w:val="1"/>
      <w:tblBorders>
        <w:top w:val="single" w:sz="8" w:space="0" w:color="398ADC" w:themeColor="accent4" w:themeTint="BF"/>
        <w:left w:val="single" w:sz="8" w:space="0" w:color="398ADC" w:themeColor="accent4" w:themeTint="BF"/>
        <w:bottom w:val="single" w:sz="8" w:space="0" w:color="398ADC" w:themeColor="accent4" w:themeTint="BF"/>
        <w:right w:val="single" w:sz="8" w:space="0" w:color="398ADC" w:themeColor="accent4" w:themeTint="BF"/>
        <w:insideH w:val="single" w:sz="8" w:space="0" w:color="398ADC" w:themeColor="accent4" w:themeTint="BF"/>
        <w:insideV w:val="single" w:sz="8" w:space="0" w:color="398ADC" w:themeColor="accent4" w:themeTint="BF"/>
      </w:tblBorders>
    </w:tblPr>
    <w:tcPr>
      <w:shd w:val="clear" w:color="auto" w:fill="BDD8F3" w:themeFill="accent4" w:themeFillTint="3F"/>
    </w:tcPr>
    <w:tblStylePr w:type="firstRow">
      <w:rPr>
        <w:b/>
        <w:bCs/>
      </w:rPr>
    </w:tblStylePr>
    <w:tblStylePr w:type="lastRow">
      <w:rPr>
        <w:b/>
        <w:bCs/>
      </w:rPr>
      <w:tblPr/>
      <w:tcPr>
        <w:tcBorders>
          <w:top w:val="single" w:sz="18" w:space="0" w:color="398ADC" w:themeColor="accent4" w:themeTint="BF"/>
        </w:tcBorders>
      </w:tcPr>
    </w:tblStylePr>
    <w:tblStylePr w:type="firstCol">
      <w:rPr>
        <w:b/>
        <w:bCs/>
      </w:rPr>
    </w:tblStylePr>
    <w:tblStylePr w:type="lastCol">
      <w:rPr>
        <w:b/>
        <w:bCs/>
      </w:rPr>
    </w:tblStylePr>
    <w:tblStylePr w:type="band1Vert">
      <w:tblPr/>
      <w:tcPr>
        <w:shd w:val="clear" w:color="auto" w:fill="7BB1E7" w:themeFill="accent4" w:themeFillTint="7F"/>
      </w:tcPr>
    </w:tblStylePr>
    <w:tblStylePr w:type="band1Horz">
      <w:tblPr/>
      <w:tcPr>
        <w:shd w:val="clear" w:color="auto" w:fill="7BB1E7" w:themeFill="accent4" w:themeFillTint="7F"/>
      </w:tcPr>
    </w:tblStylePr>
  </w:style>
  <w:style w:type="table" w:styleId="MediumGrid1-Accent5">
    <w:name w:val="Medium Grid 1 Accent 5"/>
    <w:basedOn w:val="TableNormal"/>
    <w:uiPriority w:val="67"/>
    <w:semiHidden/>
    <w:unhideWhenUsed/>
    <w:rsid w:val="00674602"/>
    <w:pPr>
      <w:spacing w:line="240" w:lineRule="auto"/>
    </w:pPr>
    <w:tblPr>
      <w:tblStyleRowBandSize w:val="1"/>
      <w:tblStyleColBandSize w:val="1"/>
      <w:tblBorders>
        <w:top w:val="single" w:sz="8" w:space="0" w:color="74BBCA" w:themeColor="accent5" w:themeTint="BF"/>
        <w:left w:val="single" w:sz="8" w:space="0" w:color="74BBCA" w:themeColor="accent5" w:themeTint="BF"/>
        <w:bottom w:val="single" w:sz="8" w:space="0" w:color="74BBCA" w:themeColor="accent5" w:themeTint="BF"/>
        <w:right w:val="single" w:sz="8" w:space="0" w:color="74BBCA" w:themeColor="accent5" w:themeTint="BF"/>
        <w:insideH w:val="single" w:sz="8" w:space="0" w:color="74BBCA" w:themeColor="accent5" w:themeTint="BF"/>
        <w:insideV w:val="single" w:sz="8" w:space="0" w:color="74BBCA" w:themeColor="accent5" w:themeTint="BF"/>
      </w:tblBorders>
    </w:tblPr>
    <w:tcPr>
      <w:shd w:val="clear" w:color="auto" w:fill="D1E8ED" w:themeFill="accent5" w:themeFillTint="3F"/>
    </w:tcPr>
    <w:tblStylePr w:type="firstRow">
      <w:rPr>
        <w:b/>
        <w:bCs/>
      </w:rPr>
    </w:tblStylePr>
    <w:tblStylePr w:type="lastRow">
      <w:rPr>
        <w:b/>
        <w:bCs/>
      </w:rPr>
      <w:tblPr/>
      <w:tcPr>
        <w:tcBorders>
          <w:top w:val="single" w:sz="18" w:space="0" w:color="74BBCA" w:themeColor="accent5" w:themeTint="BF"/>
        </w:tcBorders>
      </w:tcPr>
    </w:tblStylePr>
    <w:tblStylePr w:type="firstCol">
      <w:rPr>
        <w:b/>
        <w:bCs/>
      </w:rPr>
    </w:tblStylePr>
    <w:tblStylePr w:type="lastCol">
      <w:rPr>
        <w:b/>
        <w:bCs/>
      </w:rPr>
    </w:tblStylePr>
    <w:tblStylePr w:type="band1Vert">
      <w:tblPr/>
      <w:tcPr>
        <w:shd w:val="clear" w:color="auto" w:fill="A2D2DC" w:themeFill="accent5" w:themeFillTint="7F"/>
      </w:tcPr>
    </w:tblStylePr>
    <w:tblStylePr w:type="band1Horz">
      <w:tblPr/>
      <w:tcPr>
        <w:shd w:val="clear" w:color="auto" w:fill="A2D2DC" w:themeFill="accent5" w:themeFillTint="7F"/>
      </w:tcPr>
    </w:tblStylePr>
  </w:style>
  <w:style w:type="table" w:styleId="MediumGrid1-Accent6">
    <w:name w:val="Medium Grid 1 Accent 6"/>
    <w:basedOn w:val="TableNormal"/>
    <w:uiPriority w:val="67"/>
    <w:semiHidden/>
    <w:unhideWhenUsed/>
    <w:rsid w:val="00674602"/>
    <w:pPr>
      <w:spacing w:line="240" w:lineRule="auto"/>
    </w:pPr>
    <w:tblPr>
      <w:tblStyleRowBandSize w:val="1"/>
      <w:tblStyleColBandSize w:val="1"/>
      <w:tblBorders>
        <w:top w:val="single" w:sz="8" w:space="0" w:color="FFC640" w:themeColor="accent6" w:themeTint="BF"/>
        <w:left w:val="single" w:sz="8" w:space="0" w:color="FFC640" w:themeColor="accent6" w:themeTint="BF"/>
        <w:bottom w:val="single" w:sz="8" w:space="0" w:color="FFC640" w:themeColor="accent6" w:themeTint="BF"/>
        <w:right w:val="single" w:sz="8" w:space="0" w:color="FFC640" w:themeColor="accent6" w:themeTint="BF"/>
        <w:insideH w:val="single" w:sz="8" w:space="0" w:color="FFC640" w:themeColor="accent6" w:themeTint="BF"/>
        <w:insideV w:val="single" w:sz="8" w:space="0" w:color="FFC640" w:themeColor="accent6" w:themeTint="BF"/>
      </w:tblBorders>
    </w:tblPr>
    <w:tcPr>
      <w:shd w:val="clear" w:color="auto" w:fill="FFECC0" w:themeFill="accent6" w:themeFillTint="3F"/>
    </w:tcPr>
    <w:tblStylePr w:type="firstRow">
      <w:rPr>
        <w:b/>
        <w:bCs/>
      </w:rPr>
    </w:tblStylePr>
    <w:tblStylePr w:type="lastRow">
      <w:rPr>
        <w:b/>
        <w:bCs/>
      </w:rPr>
      <w:tblPr/>
      <w:tcPr>
        <w:tcBorders>
          <w:top w:val="single" w:sz="18" w:space="0" w:color="FFC640" w:themeColor="accent6" w:themeTint="BF"/>
        </w:tcBorders>
      </w:tcPr>
    </w:tblStylePr>
    <w:tblStylePr w:type="firstCol">
      <w:rPr>
        <w:b/>
        <w:bCs/>
      </w:rPr>
    </w:tblStylePr>
    <w:tblStylePr w:type="lastCol">
      <w:rPr>
        <w:b/>
        <w:bCs/>
      </w:rPr>
    </w:tblStylePr>
    <w:tblStylePr w:type="band1Vert">
      <w:tblPr/>
      <w:tcPr>
        <w:shd w:val="clear" w:color="auto" w:fill="FFD980" w:themeFill="accent6" w:themeFillTint="7F"/>
      </w:tcPr>
    </w:tblStylePr>
    <w:tblStylePr w:type="band1Horz">
      <w:tblPr/>
      <w:tcPr>
        <w:shd w:val="clear" w:color="auto" w:fill="FFD980" w:themeFill="accent6" w:themeFillTint="7F"/>
      </w:tcPr>
    </w:tblStylePr>
  </w:style>
  <w:style w:type="table" w:styleId="MediumGrid2">
    <w:name w:val="Medium Grid 2"/>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1E" w:themeColor="accent1"/>
        <w:left w:val="single" w:sz="8" w:space="0" w:color="00321E" w:themeColor="accent1"/>
        <w:bottom w:val="single" w:sz="8" w:space="0" w:color="00321E" w:themeColor="accent1"/>
        <w:right w:val="single" w:sz="8" w:space="0" w:color="00321E" w:themeColor="accent1"/>
        <w:insideH w:val="single" w:sz="8" w:space="0" w:color="00321E" w:themeColor="accent1"/>
        <w:insideV w:val="single" w:sz="8" w:space="0" w:color="00321E" w:themeColor="accent1"/>
      </w:tblBorders>
    </w:tblPr>
    <w:tcPr>
      <w:shd w:val="clear" w:color="auto" w:fill="8DFFD1" w:themeFill="accent1" w:themeFillTint="3F"/>
    </w:tcPr>
    <w:tblStylePr w:type="firstRow">
      <w:rPr>
        <w:b/>
        <w:bCs/>
        <w:color w:val="000000" w:themeColor="text1"/>
      </w:rPr>
      <w:tblPr/>
      <w:tcPr>
        <w:shd w:val="clear" w:color="auto" w:fill="D1FF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3FFDA" w:themeFill="accent1" w:themeFillTint="33"/>
      </w:tcPr>
    </w:tblStylePr>
    <w:tblStylePr w:type="band1Vert">
      <w:tblPr/>
      <w:tcPr>
        <w:shd w:val="clear" w:color="auto" w:fill="19FFA3" w:themeFill="accent1" w:themeFillTint="7F"/>
      </w:tcPr>
    </w:tblStylePr>
    <w:tblStylePr w:type="band1Horz">
      <w:tblPr/>
      <w:tcPr>
        <w:tcBorders>
          <w:insideH w:val="single" w:sz="6" w:space="0" w:color="00321E" w:themeColor="accent1"/>
          <w:insideV w:val="single" w:sz="6" w:space="0" w:color="00321E" w:themeColor="accent1"/>
        </w:tcBorders>
        <w:shd w:val="clear" w:color="auto" w:fill="19F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B169" w:themeColor="accent2"/>
        <w:left w:val="single" w:sz="8" w:space="0" w:color="17B169" w:themeColor="accent2"/>
        <w:bottom w:val="single" w:sz="8" w:space="0" w:color="17B169" w:themeColor="accent2"/>
        <w:right w:val="single" w:sz="8" w:space="0" w:color="17B169" w:themeColor="accent2"/>
        <w:insideH w:val="single" w:sz="8" w:space="0" w:color="17B169" w:themeColor="accent2"/>
        <w:insideV w:val="single" w:sz="8" w:space="0" w:color="17B169" w:themeColor="accent2"/>
      </w:tblBorders>
    </w:tblPr>
    <w:tcPr>
      <w:shd w:val="clear" w:color="auto" w:fill="BBF6DA" w:themeFill="accent2" w:themeFillTint="3F"/>
    </w:tcPr>
    <w:tblStylePr w:type="firstRow">
      <w:rPr>
        <w:b/>
        <w:bCs/>
        <w:color w:val="000000" w:themeColor="text1"/>
      </w:rPr>
      <w:tblPr/>
      <w:tcPr>
        <w:shd w:val="clear" w:color="auto" w:fill="E3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8E1" w:themeFill="accent2" w:themeFillTint="33"/>
      </w:tcPr>
    </w:tblStylePr>
    <w:tblStylePr w:type="band1Vert">
      <w:tblPr/>
      <w:tcPr>
        <w:shd w:val="clear" w:color="auto" w:fill="76EDB5" w:themeFill="accent2" w:themeFillTint="7F"/>
      </w:tcPr>
    </w:tblStylePr>
    <w:tblStylePr w:type="band1Horz">
      <w:tblPr/>
      <w:tcPr>
        <w:tcBorders>
          <w:insideH w:val="single" w:sz="6" w:space="0" w:color="17B169" w:themeColor="accent2"/>
          <w:insideV w:val="single" w:sz="6" w:space="0" w:color="17B169" w:themeColor="accent2"/>
        </w:tcBorders>
        <w:shd w:val="clear" w:color="auto" w:fill="76EDB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132" w:themeColor="accent3"/>
        <w:left w:val="single" w:sz="8" w:space="0" w:color="B49132" w:themeColor="accent3"/>
        <w:bottom w:val="single" w:sz="8" w:space="0" w:color="B49132" w:themeColor="accent3"/>
        <w:right w:val="single" w:sz="8" w:space="0" w:color="B49132" w:themeColor="accent3"/>
        <w:insideH w:val="single" w:sz="8" w:space="0" w:color="B49132" w:themeColor="accent3"/>
        <w:insideV w:val="single" w:sz="8" w:space="0" w:color="B49132" w:themeColor="accent3"/>
      </w:tblBorders>
    </w:tblPr>
    <w:tcPr>
      <w:shd w:val="clear" w:color="auto" w:fill="F0E5C8" w:themeFill="accent3" w:themeFillTint="3F"/>
    </w:tcPr>
    <w:tblStylePr w:type="firstRow">
      <w:rPr>
        <w:b/>
        <w:bCs/>
        <w:color w:val="000000" w:themeColor="text1"/>
      </w:rPr>
      <w:tblPr/>
      <w:tcPr>
        <w:shd w:val="clear" w:color="auto" w:fill="F9F4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3" w:themeFill="accent3" w:themeFillTint="33"/>
      </w:tcPr>
    </w:tblStylePr>
    <w:tblStylePr w:type="band1Vert">
      <w:tblPr/>
      <w:tcPr>
        <w:shd w:val="clear" w:color="auto" w:fill="E0CB91" w:themeFill="accent3" w:themeFillTint="7F"/>
      </w:tcPr>
    </w:tblStylePr>
    <w:tblStylePr w:type="band1Horz">
      <w:tblPr/>
      <w:tcPr>
        <w:tcBorders>
          <w:insideH w:val="single" w:sz="6" w:space="0" w:color="B49132" w:themeColor="accent3"/>
          <w:insideV w:val="single" w:sz="6" w:space="0" w:color="B49132" w:themeColor="accent3"/>
        </w:tcBorders>
        <w:shd w:val="clear" w:color="auto" w:fill="E0CB9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64AA" w:themeColor="accent4"/>
        <w:left w:val="single" w:sz="8" w:space="0" w:color="1E64AA" w:themeColor="accent4"/>
        <w:bottom w:val="single" w:sz="8" w:space="0" w:color="1E64AA" w:themeColor="accent4"/>
        <w:right w:val="single" w:sz="8" w:space="0" w:color="1E64AA" w:themeColor="accent4"/>
        <w:insideH w:val="single" w:sz="8" w:space="0" w:color="1E64AA" w:themeColor="accent4"/>
        <w:insideV w:val="single" w:sz="8" w:space="0" w:color="1E64AA" w:themeColor="accent4"/>
      </w:tblBorders>
    </w:tblPr>
    <w:tcPr>
      <w:shd w:val="clear" w:color="auto" w:fill="BDD8F3" w:themeFill="accent4" w:themeFillTint="3F"/>
    </w:tcPr>
    <w:tblStylePr w:type="firstRow">
      <w:rPr>
        <w:b/>
        <w:bCs/>
        <w:color w:val="000000" w:themeColor="text1"/>
      </w:rPr>
      <w:tblPr/>
      <w:tcPr>
        <w:shd w:val="clear" w:color="auto" w:fill="E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FF5" w:themeFill="accent4" w:themeFillTint="33"/>
      </w:tcPr>
    </w:tblStylePr>
    <w:tblStylePr w:type="band1Vert">
      <w:tblPr/>
      <w:tcPr>
        <w:shd w:val="clear" w:color="auto" w:fill="7BB1E7" w:themeFill="accent4" w:themeFillTint="7F"/>
      </w:tcPr>
    </w:tblStylePr>
    <w:tblStylePr w:type="band1Horz">
      <w:tblPr/>
      <w:tcPr>
        <w:tcBorders>
          <w:insideH w:val="single" w:sz="6" w:space="0" w:color="1E64AA" w:themeColor="accent4"/>
          <w:insideV w:val="single" w:sz="6" w:space="0" w:color="1E64AA" w:themeColor="accent4"/>
        </w:tcBorders>
        <w:shd w:val="clear" w:color="auto" w:fill="7BB1E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A5B9" w:themeColor="accent5"/>
        <w:left w:val="single" w:sz="8" w:space="0" w:color="46A5B9" w:themeColor="accent5"/>
        <w:bottom w:val="single" w:sz="8" w:space="0" w:color="46A5B9" w:themeColor="accent5"/>
        <w:right w:val="single" w:sz="8" w:space="0" w:color="46A5B9" w:themeColor="accent5"/>
        <w:insideH w:val="single" w:sz="8" w:space="0" w:color="46A5B9" w:themeColor="accent5"/>
        <w:insideV w:val="single" w:sz="8" w:space="0" w:color="46A5B9" w:themeColor="accent5"/>
      </w:tblBorders>
    </w:tblPr>
    <w:tcPr>
      <w:shd w:val="clear" w:color="auto" w:fill="D1E8ED" w:themeFill="accent5" w:themeFillTint="3F"/>
    </w:tcPr>
    <w:tblStylePr w:type="firstRow">
      <w:rPr>
        <w:b/>
        <w:bCs/>
        <w:color w:val="000000" w:themeColor="text1"/>
      </w:rPr>
      <w:tblPr/>
      <w:tcPr>
        <w:shd w:val="clear" w:color="auto" w:fill="ECF6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CF1" w:themeFill="accent5" w:themeFillTint="33"/>
      </w:tcPr>
    </w:tblStylePr>
    <w:tblStylePr w:type="band1Vert">
      <w:tblPr/>
      <w:tcPr>
        <w:shd w:val="clear" w:color="auto" w:fill="A2D2DC" w:themeFill="accent5" w:themeFillTint="7F"/>
      </w:tcPr>
    </w:tblStylePr>
    <w:tblStylePr w:type="band1Horz">
      <w:tblPr/>
      <w:tcPr>
        <w:tcBorders>
          <w:insideH w:val="single" w:sz="6" w:space="0" w:color="46A5B9" w:themeColor="accent5"/>
          <w:insideV w:val="single" w:sz="6" w:space="0" w:color="46A5B9" w:themeColor="accent5"/>
        </w:tcBorders>
        <w:shd w:val="clear" w:color="auto" w:fill="A2D2DC"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400" w:themeColor="accent6"/>
        <w:left w:val="single" w:sz="8" w:space="0" w:color="FFB400" w:themeColor="accent6"/>
        <w:bottom w:val="single" w:sz="8" w:space="0" w:color="FFB400" w:themeColor="accent6"/>
        <w:right w:val="single" w:sz="8" w:space="0" w:color="FFB400" w:themeColor="accent6"/>
        <w:insideH w:val="single" w:sz="8" w:space="0" w:color="FFB400" w:themeColor="accent6"/>
        <w:insideV w:val="single" w:sz="8" w:space="0" w:color="FFB400" w:themeColor="accent6"/>
      </w:tblBorders>
    </w:tblPr>
    <w:tcPr>
      <w:shd w:val="clear" w:color="auto" w:fill="FFECC0" w:themeFill="accent6" w:themeFillTint="3F"/>
    </w:tcPr>
    <w:tblStylePr w:type="firstRow">
      <w:rPr>
        <w:b/>
        <w:bCs/>
        <w:color w:val="000000" w:themeColor="text1"/>
      </w:rPr>
      <w:tblPr/>
      <w:tcPr>
        <w:shd w:val="clear" w:color="auto" w:fill="FFF7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CC" w:themeFill="accent6" w:themeFillTint="33"/>
      </w:tcPr>
    </w:tblStylePr>
    <w:tblStylePr w:type="band1Vert">
      <w:tblPr/>
      <w:tcPr>
        <w:shd w:val="clear" w:color="auto" w:fill="FFD980" w:themeFill="accent6" w:themeFillTint="7F"/>
      </w:tcPr>
    </w:tblStylePr>
    <w:tblStylePr w:type="band1Horz">
      <w:tblPr/>
      <w:tcPr>
        <w:tcBorders>
          <w:insideH w:val="single" w:sz="6" w:space="0" w:color="FFB400" w:themeColor="accent6"/>
          <w:insideV w:val="single" w:sz="6" w:space="0" w:color="FFB400" w:themeColor="accent6"/>
        </w:tcBorders>
        <w:shd w:val="clear" w:color="auto" w:fill="FFD9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A3" w:themeFill="accent1" w:themeFillTint="7F"/>
      </w:tcPr>
    </w:tblStylePr>
  </w:style>
  <w:style w:type="table" w:styleId="MediumGrid3-Accent2">
    <w:name w:val="Medium Grid 3 Accent 2"/>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F6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B16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B16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B16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B16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6EDB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6EDB5" w:themeFill="accent2" w:themeFillTint="7F"/>
      </w:tcPr>
    </w:tblStylePr>
  </w:style>
  <w:style w:type="table" w:styleId="MediumGrid3-Accent3">
    <w:name w:val="Medium Grid 3 Accent 3"/>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5C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1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1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1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1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9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91" w:themeFill="accent3" w:themeFillTint="7F"/>
      </w:tcPr>
    </w:tblStylePr>
  </w:style>
  <w:style w:type="table" w:styleId="MediumGrid3-Accent4">
    <w:name w:val="Medium Grid 3 Accent 4"/>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D8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64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64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64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64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B1E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B1E7" w:themeFill="accent4" w:themeFillTint="7F"/>
      </w:tcPr>
    </w:tblStylePr>
  </w:style>
  <w:style w:type="table" w:styleId="MediumGrid3-Accent5">
    <w:name w:val="Medium Grid 3 Accent 5"/>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8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A5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A5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A5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A5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2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2DC" w:themeFill="accent5" w:themeFillTint="7F"/>
      </w:tcPr>
    </w:tblStylePr>
  </w:style>
  <w:style w:type="table" w:styleId="MediumGrid3-Accent6">
    <w:name w:val="Medium Grid 3 Accent 6"/>
    <w:basedOn w:val="TableNormal"/>
    <w:uiPriority w:val="69"/>
    <w:semiHidden/>
    <w:unhideWhenUsed/>
    <w:rsid w:val="0067460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4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4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4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4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9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980" w:themeFill="accent6" w:themeFillTint="7F"/>
      </w:tcPr>
    </w:tblStylePr>
  </w:style>
  <w:style w:type="table" w:styleId="MediumList1">
    <w:name w:val="Medium List 1"/>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1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00321E" w:themeColor="accent1"/>
        <w:bottom w:val="single" w:sz="8" w:space="0" w:color="00321E" w:themeColor="accent1"/>
      </w:tblBorders>
    </w:tblPr>
    <w:tblStylePr w:type="firstRow">
      <w:rPr>
        <w:rFonts w:asciiTheme="majorHAnsi" w:eastAsiaTheme="majorEastAsia" w:hAnsiTheme="majorHAnsi" w:cstheme="majorBidi"/>
      </w:rPr>
      <w:tblPr/>
      <w:tcPr>
        <w:tcBorders>
          <w:top w:val="nil"/>
          <w:bottom w:val="single" w:sz="8" w:space="0" w:color="00321E" w:themeColor="accent1"/>
        </w:tcBorders>
      </w:tcPr>
    </w:tblStylePr>
    <w:tblStylePr w:type="lastRow">
      <w:rPr>
        <w:b/>
        <w:bCs/>
        <w:color w:val="00321E" w:themeColor="text2"/>
      </w:rPr>
      <w:tblPr/>
      <w:tcPr>
        <w:tcBorders>
          <w:top w:val="single" w:sz="8" w:space="0" w:color="00321E" w:themeColor="accent1"/>
          <w:bottom w:val="single" w:sz="8" w:space="0" w:color="00321E" w:themeColor="accent1"/>
        </w:tcBorders>
      </w:tcPr>
    </w:tblStylePr>
    <w:tblStylePr w:type="firstCol">
      <w:rPr>
        <w:b/>
        <w:bCs/>
      </w:rPr>
    </w:tblStylePr>
    <w:tblStylePr w:type="lastCol">
      <w:rPr>
        <w:b/>
        <w:bCs/>
      </w:rPr>
      <w:tblPr/>
      <w:tcPr>
        <w:tcBorders>
          <w:top w:val="single" w:sz="8" w:space="0" w:color="00321E" w:themeColor="accent1"/>
          <w:bottom w:val="single" w:sz="8" w:space="0" w:color="00321E" w:themeColor="accent1"/>
        </w:tcBorders>
      </w:tcPr>
    </w:tblStylePr>
    <w:tblStylePr w:type="band1Vert">
      <w:tblPr/>
      <w:tcPr>
        <w:shd w:val="clear" w:color="auto" w:fill="8DFFD1" w:themeFill="accent1" w:themeFillTint="3F"/>
      </w:tcPr>
    </w:tblStylePr>
    <w:tblStylePr w:type="band1Horz">
      <w:tblPr/>
      <w:tcPr>
        <w:shd w:val="clear" w:color="auto" w:fill="8DFFD1" w:themeFill="accent1" w:themeFillTint="3F"/>
      </w:tcPr>
    </w:tblStylePr>
  </w:style>
  <w:style w:type="table" w:styleId="MediumList1-Accent2">
    <w:name w:val="Medium List 1 Accent 2"/>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17B169" w:themeColor="accent2"/>
        <w:bottom w:val="single" w:sz="8" w:space="0" w:color="17B169" w:themeColor="accent2"/>
      </w:tblBorders>
    </w:tblPr>
    <w:tblStylePr w:type="firstRow">
      <w:rPr>
        <w:rFonts w:asciiTheme="majorHAnsi" w:eastAsiaTheme="majorEastAsia" w:hAnsiTheme="majorHAnsi" w:cstheme="majorBidi"/>
      </w:rPr>
      <w:tblPr/>
      <w:tcPr>
        <w:tcBorders>
          <w:top w:val="nil"/>
          <w:bottom w:val="single" w:sz="8" w:space="0" w:color="17B169" w:themeColor="accent2"/>
        </w:tcBorders>
      </w:tcPr>
    </w:tblStylePr>
    <w:tblStylePr w:type="lastRow">
      <w:rPr>
        <w:b/>
        <w:bCs/>
        <w:color w:val="00321E" w:themeColor="text2"/>
      </w:rPr>
      <w:tblPr/>
      <w:tcPr>
        <w:tcBorders>
          <w:top w:val="single" w:sz="8" w:space="0" w:color="17B169" w:themeColor="accent2"/>
          <w:bottom w:val="single" w:sz="8" w:space="0" w:color="17B169" w:themeColor="accent2"/>
        </w:tcBorders>
      </w:tcPr>
    </w:tblStylePr>
    <w:tblStylePr w:type="firstCol">
      <w:rPr>
        <w:b/>
        <w:bCs/>
      </w:rPr>
    </w:tblStylePr>
    <w:tblStylePr w:type="lastCol">
      <w:rPr>
        <w:b/>
        <w:bCs/>
      </w:rPr>
      <w:tblPr/>
      <w:tcPr>
        <w:tcBorders>
          <w:top w:val="single" w:sz="8" w:space="0" w:color="17B169" w:themeColor="accent2"/>
          <w:bottom w:val="single" w:sz="8" w:space="0" w:color="17B169" w:themeColor="accent2"/>
        </w:tcBorders>
      </w:tcPr>
    </w:tblStylePr>
    <w:tblStylePr w:type="band1Vert">
      <w:tblPr/>
      <w:tcPr>
        <w:shd w:val="clear" w:color="auto" w:fill="BBF6DA" w:themeFill="accent2" w:themeFillTint="3F"/>
      </w:tcPr>
    </w:tblStylePr>
    <w:tblStylePr w:type="band1Horz">
      <w:tblPr/>
      <w:tcPr>
        <w:shd w:val="clear" w:color="auto" w:fill="BBF6DA" w:themeFill="accent2" w:themeFillTint="3F"/>
      </w:tcPr>
    </w:tblStylePr>
  </w:style>
  <w:style w:type="table" w:styleId="MediumList1-Accent3">
    <w:name w:val="Medium List 1 Accent 3"/>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B49132" w:themeColor="accent3"/>
        <w:bottom w:val="single" w:sz="8" w:space="0" w:color="B49132" w:themeColor="accent3"/>
      </w:tblBorders>
    </w:tblPr>
    <w:tblStylePr w:type="firstRow">
      <w:rPr>
        <w:rFonts w:asciiTheme="majorHAnsi" w:eastAsiaTheme="majorEastAsia" w:hAnsiTheme="majorHAnsi" w:cstheme="majorBidi"/>
      </w:rPr>
      <w:tblPr/>
      <w:tcPr>
        <w:tcBorders>
          <w:top w:val="nil"/>
          <w:bottom w:val="single" w:sz="8" w:space="0" w:color="B49132" w:themeColor="accent3"/>
        </w:tcBorders>
      </w:tcPr>
    </w:tblStylePr>
    <w:tblStylePr w:type="lastRow">
      <w:rPr>
        <w:b/>
        <w:bCs/>
        <w:color w:val="00321E" w:themeColor="text2"/>
      </w:rPr>
      <w:tblPr/>
      <w:tcPr>
        <w:tcBorders>
          <w:top w:val="single" w:sz="8" w:space="0" w:color="B49132" w:themeColor="accent3"/>
          <w:bottom w:val="single" w:sz="8" w:space="0" w:color="B49132" w:themeColor="accent3"/>
        </w:tcBorders>
      </w:tcPr>
    </w:tblStylePr>
    <w:tblStylePr w:type="firstCol">
      <w:rPr>
        <w:b/>
        <w:bCs/>
      </w:rPr>
    </w:tblStylePr>
    <w:tblStylePr w:type="lastCol">
      <w:rPr>
        <w:b/>
        <w:bCs/>
      </w:rPr>
      <w:tblPr/>
      <w:tcPr>
        <w:tcBorders>
          <w:top w:val="single" w:sz="8" w:space="0" w:color="B49132" w:themeColor="accent3"/>
          <w:bottom w:val="single" w:sz="8" w:space="0" w:color="B49132" w:themeColor="accent3"/>
        </w:tcBorders>
      </w:tcPr>
    </w:tblStylePr>
    <w:tblStylePr w:type="band1Vert">
      <w:tblPr/>
      <w:tcPr>
        <w:shd w:val="clear" w:color="auto" w:fill="F0E5C8" w:themeFill="accent3" w:themeFillTint="3F"/>
      </w:tcPr>
    </w:tblStylePr>
    <w:tblStylePr w:type="band1Horz">
      <w:tblPr/>
      <w:tcPr>
        <w:shd w:val="clear" w:color="auto" w:fill="F0E5C8" w:themeFill="accent3" w:themeFillTint="3F"/>
      </w:tcPr>
    </w:tblStylePr>
  </w:style>
  <w:style w:type="table" w:styleId="MediumList1-Accent4">
    <w:name w:val="Medium List 1 Accent 4"/>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1E64AA" w:themeColor="accent4"/>
        <w:bottom w:val="single" w:sz="8" w:space="0" w:color="1E64AA" w:themeColor="accent4"/>
      </w:tblBorders>
    </w:tblPr>
    <w:tblStylePr w:type="firstRow">
      <w:rPr>
        <w:rFonts w:asciiTheme="majorHAnsi" w:eastAsiaTheme="majorEastAsia" w:hAnsiTheme="majorHAnsi" w:cstheme="majorBidi"/>
      </w:rPr>
      <w:tblPr/>
      <w:tcPr>
        <w:tcBorders>
          <w:top w:val="nil"/>
          <w:bottom w:val="single" w:sz="8" w:space="0" w:color="1E64AA" w:themeColor="accent4"/>
        </w:tcBorders>
      </w:tcPr>
    </w:tblStylePr>
    <w:tblStylePr w:type="lastRow">
      <w:rPr>
        <w:b/>
        <w:bCs/>
        <w:color w:val="00321E" w:themeColor="text2"/>
      </w:rPr>
      <w:tblPr/>
      <w:tcPr>
        <w:tcBorders>
          <w:top w:val="single" w:sz="8" w:space="0" w:color="1E64AA" w:themeColor="accent4"/>
          <w:bottom w:val="single" w:sz="8" w:space="0" w:color="1E64AA" w:themeColor="accent4"/>
        </w:tcBorders>
      </w:tcPr>
    </w:tblStylePr>
    <w:tblStylePr w:type="firstCol">
      <w:rPr>
        <w:b/>
        <w:bCs/>
      </w:rPr>
    </w:tblStylePr>
    <w:tblStylePr w:type="lastCol">
      <w:rPr>
        <w:b/>
        <w:bCs/>
      </w:rPr>
      <w:tblPr/>
      <w:tcPr>
        <w:tcBorders>
          <w:top w:val="single" w:sz="8" w:space="0" w:color="1E64AA" w:themeColor="accent4"/>
          <w:bottom w:val="single" w:sz="8" w:space="0" w:color="1E64AA" w:themeColor="accent4"/>
        </w:tcBorders>
      </w:tcPr>
    </w:tblStylePr>
    <w:tblStylePr w:type="band1Vert">
      <w:tblPr/>
      <w:tcPr>
        <w:shd w:val="clear" w:color="auto" w:fill="BDD8F3" w:themeFill="accent4" w:themeFillTint="3F"/>
      </w:tcPr>
    </w:tblStylePr>
    <w:tblStylePr w:type="band1Horz">
      <w:tblPr/>
      <w:tcPr>
        <w:shd w:val="clear" w:color="auto" w:fill="BDD8F3" w:themeFill="accent4" w:themeFillTint="3F"/>
      </w:tcPr>
    </w:tblStylePr>
  </w:style>
  <w:style w:type="table" w:styleId="MediumList1-Accent5">
    <w:name w:val="Medium List 1 Accent 5"/>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46A5B9" w:themeColor="accent5"/>
        <w:bottom w:val="single" w:sz="8" w:space="0" w:color="46A5B9" w:themeColor="accent5"/>
      </w:tblBorders>
    </w:tblPr>
    <w:tblStylePr w:type="firstRow">
      <w:rPr>
        <w:rFonts w:asciiTheme="majorHAnsi" w:eastAsiaTheme="majorEastAsia" w:hAnsiTheme="majorHAnsi" w:cstheme="majorBidi"/>
      </w:rPr>
      <w:tblPr/>
      <w:tcPr>
        <w:tcBorders>
          <w:top w:val="nil"/>
          <w:bottom w:val="single" w:sz="8" w:space="0" w:color="46A5B9" w:themeColor="accent5"/>
        </w:tcBorders>
      </w:tcPr>
    </w:tblStylePr>
    <w:tblStylePr w:type="lastRow">
      <w:rPr>
        <w:b/>
        <w:bCs/>
        <w:color w:val="00321E" w:themeColor="text2"/>
      </w:rPr>
      <w:tblPr/>
      <w:tcPr>
        <w:tcBorders>
          <w:top w:val="single" w:sz="8" w:space="0" w:color="46A5B9" w:themeColor="accent5"/>
          <w:bottom w:val="single" w:sz="8" w:space="0" w:color="46A5B9" w:themeColor="accent5"/>
        </w:tcBorders>
      </w:tcPr>
    </w:tblStylePr>
    <w:tblStylePr w:type="firstCol">
      <w:rPr>
        <w:b/>
        <w:bCs/>
      </w:rPr>
    </w:tblStylePr>
    <w:tblStylePr w:type="lastCol">
      <w:rPr>
        <w:b/>
        <w:bCs/>
      </w:rPr>
      <w:tblPr/>
      <w:tcPr>
        <w:tcBorders>
          <w:top w:val="single" w:sz="8" w:space="0" w:color="46A5B9" w:themeColor="accent5"/>
          <w:bottom w:val="single" w:sz="8" w:space="0" w:color="46A5B9" w:themeColor="accent5"/>
        </w:tcBorders>
      </w:tcPr>
    </w:tblStylePr>
    <w:tblStylePr w:type="band1Vert">
      <w:tblPr/>
      <w:tcPr>
        <w:shd w:val="clear" w:color="auto" w:fill="D1E8ED" w:themeFill="accent5" w:themeFillTint="3F"/>
      </w:tcPr>
    </w:tblStylePr>
    <w:tblStylePr w:type="band1Horz">
      <w:tblPr/>
      <w:tcPr>
        <w:shd w:val="clear" w:color="auto" w:fill="D1E8ED" w:themeFill="accent5" w:themeFillTint="3F"/>
      </w:tcPr>
    </w:tblStylePr>
  </w:style>
  <w:style w:type="table" w:styleId="MediumList1-Accent6">
    <w:name w:val="Medium List 1 Accent 6"/>
    <w:basedOn w:val="TableNormal"/>
    <w:uiPriority w:val="65"/>
    <w:semiHidden/>
    <w:unhideWhenUsed/>
    <w:rsid w:val="00674602"/>
    <w:pPr>
      <w:spacing w:line="240" w:lineRule="auto"/>
    </w:pPr>
    <w:rPr>
      <w:color w:val="000000" w:themeColor="text1"/>
    </w:rPr>
    <w:tblPr>
      <w:tblStyleRowBandSize w:val="1"/>
      <w:tblStyleColBandSize w:val="1"/>
      <w:tblBorders>
        <w:top w:val="single" w:sz="8" w:space="0" w:color="FFB400" w:themeColor="accent6"/>
        <w:bottom w:val="single" w:sz="8" w:space="0" w:color="FFB400" w:themeColor="accent6"/>
      </w:tblBorders>
    </w:tblPr>
    <w:tblStylePr w:type="firstRow">
      <w:rPr>
        <w:rFonts w:asciiTheme="majorHAnsi" w:eastAsiaTheme="majorEastAsia" w:hAnsiTheme="majorHAnsi" w:cstheme="majorBidi"/>
      </w:rPr>
      <w:tblPr/>
      <w:tcPr>
        <w:tcBorders>
          <w:top w:val="nil"/>
          <w:bottom w:val="single" w:sz="8" w:space="0" w:color="FFB400" w:themeColor="accent6"/>
        </w:tcBorders>
      </w:tcPr>
    </w:tblStylePr>
    <w:tblStylePr w:type="lastRow">
      <w:rPr>
        <w:b/>
        <w:bCs/>
        <w:color w:val="00321E" w:themeColor="text2"/>
      </w:rPr>
      <w:tblPr/>
      <w:tcPr>
        <w:tcBorders>
          <w:top w:val="single" w:sz="8" w:space="0" w:color="FFB400" w:themeColor="accent6"/>
          <w:bottom w:val="single" w:sz="8" w:space="0" w:color="FFB400" w:themeColor="accent6"/>
        </w:tcBorders>
      </w:tcPr>
    </w:tblStylePr>
    <w:tblStylePr w:type="firstCol">
      <w:rPr>
        <w:b/>
        <w:bCs/>
      </w:rPr>
    </w:tblStylePr>
    <w:tblStylePr w:type="lastCol">
      <w:rPr>
        <w:b/>
        <w:bCs/>
      </w:rPr>
      <w:tblPr/>
      <w:tcPr>
        <w:tcBorders>
          <w:top w:val="single" w:sz="8" w:space="0" w:color="FFB400" w:themeColor="accent6"/>
          <w:bottom w:val="single" w:sz="8" w:space="0" w:color="FFB400" w:themeColor="accent6"/>
        </w:tcBorders>
      </w:tcPr>
    </w:tblStylePr>
    <w:tblStylePr w:type="band1Vert">
      <w:tblPr/>
      <w:tcPr>
        <w:shd w:val="clear" w:color="auto" w:fill="FFECC0" w:themeFill="accent6" w:themeFillTint="3F"/>
      </w:tcPr>
    </w:tblStylePr>
    <w:tblStylePr w:type="band1Horz">
      <w:tblPr/>
      <w:tcPr>
        <w:shd w:val="clear" w:color="auto" w:fill="FFECC0" w:themeFill="accent6" w:themeFillTint="3F"/>
      </w:tcPr>
    </w:tblStylePr>
  </w:style>
  <w:style w:type="table" w:styleId="MediumList2">
    <w:name w:val="Medium List 2"/>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1E" w:themeColor="accent1"/>
        <w:left w:val="single" w:sz="8" w:space="0" w:color="00321E" w:themeColor="accent1"/>
        <w:bottom w:val="single" w:sz="8" w:space="0" w:color="00321E" w:themeColor="accent1"/>
        <w:right w:val="single" w:sz="8" w:space="0" w:color="00321E" w:themeColor="accent1"/>
      </w:tblBorders>
    </w:tblPr>
    <w:tblStylePr w:type="firstRow">
      <w:rPr>
        <w:sz w:val="24"/>
        <w:szCs w:val="24"/>
      </w:rPr>
      <w:tblPr/>
      <w:tcPr>
        <w:tcBorders>
          <w:top w:val="nil"/>
          <w:left w:val="nil"/>
          <w:bottom w:val="single" w:sz="24" w:space="0" w:color="00321E" w:themeColor="accent1"/>
          <w:right w:val="nil"/>
          <w:insideH w:val="nil"/>
          <w:insideV w:val="nil"/>
        </w:tcBorders>
        <w:shd w:val="clear" w:color="auto" w:fill="FFFFFF" w:themeFill="background1"/>
      </w:tcPr>
    </w:tblStylePr>
    <w:tblStylePr w:type="lastRow">
      <w:tblPr/>
      <w:tcPr>
        <w:tcBorders>
          <w:top w:val="single" w:sz="8" w:space="0" w:color="0032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1E" w:themeColor="accent1"/>
          <w:insideH w:val="nil"/>
          <w:insideV w:val="nil"/>
        </w:tcBorders>
        <w:shd w:val="clear" w:color="auto" w:fill="FFFFFF" w:themeFill="background1"/>
      </w:tcPr>
    </w:tblStylePr>
    <w:tblStylePr w:type="lastCol">
      <w:tblPr/>
      <w:tcPr>
        <w:tcBorders>
          <w:top w:val="nil"/>
          <w:left w:val="single" w:sz="8" w:space="0" w:color="0032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D1" w:themeFill="accent1" w:themeFillTint="3F"/>
      </w:tcPr>
    </w:tblStylePr>
    <w:tblStylePr w:type="band1Horz">
      <w:tblPr/>
      <w:tcPr>
        <w:tcBorders>
          <w:top w:val="nil"/>
          <w:bottom w:val="nil"/>
          <w:insideH w:val="nil"/>
          <w:insideV w:val="nil"/>
        </w:tcBorders>
        <w:shd w:val="clear" w:color="auto" w:fill="8DF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B169" w:themeColor="accent2"/>
        <w:left w:val="single" w:sz="8" w:space="0" w:color="17B169" w:themeColor="accent2"/>
        <w:bottom w:val="single" w:sz="8" w:space="0" w:color="17B169" w:themeColor="accent2"/>
        <w:right w:val="single" w:sz="8" w:space="0" w:color="17B169" w:themeColor="accent2"/>
      </w:tblBorders>
    </w:tblPr>
    <w:tblStylePr w:type="firstRow">
      <w:rPr>
        <w:sz w:val="24"/>
        <w:szCs w:val="24"/>
      </w:rPr>
      <w:tblPr/>
      <w:tcPr>
        <w:tcBorders>
          <w:top w:val="nil"/>
          <w:left w:val="nil"/>
          <w:bottom w:val="single" w:sz="24" w:space="0" w:color="17B169" w:themeColor="accent2"/>
          <w:right w:val="nil"/>
          <w:insideH w:val="nil"/>
          <w:insideV w:val="nil"/>
        </w:tcBorders>
        <w:shd w:val="clear" w:color="auto" w:fill="FFFFFF" w:themeFill="background1"/>
      </w:tcPr>
    </w:tblStylePr>
    <w:tblStylePr w:type="lastRow">
      <w:tblPr/>
      <w:tcPr>
        <w:tcBorders>
          <w:top w:val="single" w:sz="8" w:space="0" w:color="17B16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B169" w:themeColor="accent2"/>
          <w:insideH w:val="nil"/>
          <w:insideV w:val="nil"/>
        </w:tcBorders>
        <w:shd w:val="clear" w:color="auto" w:fill="FFFFFF" w:themeFill="background1"/>
      </w:tcPr>
    </w:tblStylePr>
    <w:tblStylePr w:type="lastCol">
      <w:tblPr/>
      <w:tcPr>
        <w:tcBorders>
          <w:top w:val="nil"/>
          <w:left w:val="single" w:sz="8" w:space="0" w:color="17B16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F6DA" w:themeFill="accent2" w:themeFillTint="3F"/>
      </w:tcPr>
    </w:tblStylePr>
    <w:tblStylePr w:type="band1Horz">
      <w:tblPr/>
      <w:tcPr>
        <w:tcBorders>
          <w:top w:val="nil"/>
          <w:bottom w:val="nil"/>
          <w:insideH w:val="nil"/>
          <w:insideV w:val="nil"/>
        </w:tcBorders>
        <w:shd w:val="clear" w:color="auto" w:fill="BBF6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132" w:themeColor="accent3"/>
        <w:left w:val="single" w:sz="8" w:space="0" w:color="B49132" w:themeColor="accent3"/>
        <w:bottom w:val="single" w:sz="8" w:space="0" w:color="B49132" w:themeColor="accent3"/>
        <w:right w:val="single" w:sz="8" w:space="0" w:color="B49132" w:themeColor="accent3"/>
      </w:tblBorders>
    </w:tblPr>
    <w:tblStylePr w:type="firstRow">
      <w:rPr>
        <w:sz w:val="24"/>
        <w:szCs w:val="24"/>
      </w:rPr>
      <w:tblPr/>
      <w:tcPr>
        <w:tcBorders>
          <w:top w:val="nil"/>
          <w:left w:val="nil"/>
          <w:bottom w:val="single" w:sz="24" w:space="0" w:color="B49132" w:themeColor="accent3"/>
          <w:right w:val="nil"/>
          <w:insideH w:val="nil"/>
          <w:insideV w:val="nil"/>
        </w:tcBorders>
        <w:shd w:val="clear" w:color="auto" w:fill="FFFFFF" w:themeFill="background1"/>
      </w:tcPr>
    </w:tblStylePr>
    <w:tblStylePr w:type="lastRow">
      <w:tblPr/>
      <w:tcPr>
        <w:tcBorders>
          <w:top w:val="single" w:sz="8" w:space="0" w:color="B491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132" w:themeColor="accent3"/>
          <w:insideH w:val="nil"/>
          <w:insideV w:val="nil"/>
        </w:tcBorders>
        <w:shd w:val="clear" w:color="auto" w:fill="FFFFFF" w:themeFill="background1"/>
      </w:tcPr>
    </w:tblStylePr>
    <w:tblStylePr w:type="lastCol">
      <w:tblPr/>
      <w:tcPr>
        <w:tcBorders>
          <w:top w:val="nil"/>
          <w:left w:val="single" w:sz="8" w:space="0" w:color="B491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5C8" w:themeFill="accent3" w:themeFillTint="3F"/>
      </w:tcPr>
    </w:tblStylePr>
    <w:tblStylePr w:type="band1Horz">
      <w:tblPr/>
      <w:tcPr>
        <w:tcBorders>
          <w:top w:val="nil"/>
          <w:bottom w:val="nil"/>
          <w:insideH w:val="nil"/>
          <w:insideV w:val="nil"/>
        </w:tcBorders>
        <w:shd w:val="clear" w:color="auto" w:fill="F0E5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64AA" w:themeColor="accent4"/>
        <w:left w:val="single" w:sz="8" w:space="0" w:color="1E64AA" w:themeColor="accent4"/>
        <w:bottom w:val="single" w:sz="8" w:space="0" w:color="1E64AA" w:themeColor="accent4"/>
        <w:right w:val="single" w:sz="8" w:space="0" w:color="1E64AA" w:themeColor="accent4"/>
      </w:tblBorders>
    </w:tblPr>
    <w:tblStylePr w:type="firstRow">
      <w:rPr>
        <w:sz w:val="24"/>
        <w:szCs w:val="24"/>
      </w:rPr>
      <w:tblPr/>
      <w:tcPr>
        <w:tcBorders>
          <w:top w:val="nil"/>
          <w:left w:val="nil"/>
          <w:bottom w:val="single" w:sz="24" w:space="0" w:color="1E64AA" w:themeColor="accent4"/>
          <w:right w:val="nil"/>
          <w:insideH w:val="nil"/>
          <w:insideV w:val="nil"/>
        </w:tcBorders>
        <w:shd w:val="clear" w:color="auto" w:fill="FFFFFF" w:themeFill="background1"/>
      </w:tcPr>
    </w:tblStylePr>
    <w:tblStylePr w:type="lastRow">
      <w:tblPr/>
      <w:tcPr>
        <w:tcBorders>
          <w:top w:val="single" w:sz="8" w:space="0" w:color="1E64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64AA" w:themeColor="accent4"/>
          <w:insideH w:val="nil"/>
          <w:insideV w:val="nil"/>
        </w:tcBorders>
        <w:shd w:val="clear" w:color="auto" w:fill="FFFFFF" w:themeFill="background1"/>
      </w:tcPr>
    </w:tblStylePr>
    <w:tblStylePr w:type="lastCol">
      <w:tblPr/>
      <w:tcPr>
        <w:tcBorders>
          <w:top w:val="nil"/>
          <w:left w:val="single" w:sz="8" w:space="0" w:color="1E64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8F3" w:themeFill="accent4" w:themeFillTint="3F"/>
      </w:tcPr>
    </w:tblStylePr>
    <w:tblStylePr w:type="band1Horz">
      <w:tblPr/>
      <w:tcPr>
        <w:tcBorders>
          <w:top w:val="nil"/>
          <w:bottom w:val="nil"/>
          <w:insideH w:val="nil"/>
          <w:insideV w:val="nil"/>
        </w:tcBorders>
        <w:shd w:val="clear" w:color="auto" w:fill="BDD8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A5B9" w:themeColor="accent5"/>
        <w:left w:val="single" w:sz="8" w:space="0" w:color="46A5B9" w:themeColor="accent5"/>
        <w:bottom w:val="single" w:sz="8" w:space="0" w:color="46A5B9" w:themeColor="accent5"/>
        <w:right w:val="single" w:sz="8" w:space="0" w:color="46A5B9" w:themeColor="accent5"/>
      </w:tblBorders>
    </w:tblPr>
    <w:tblStylePr w:type="firstRow">
      <w:rPr>
        <w:sz w:val="24"/>
        <w:szCs w:val="24"/>
      </w:rPr>
      <w:tblPr/>
      <w:tcPr>
        <w:tcBorders>
          <w:top w:val="nil"/>
          <w:left w:val="nil"/>
          <w:bottom w:val="single" w:sz="24" w:space="0" w:color="46A5B9" w:themeColor="accent5"/>
          <w:right w:val="nil"/>
          <w:insideH w:val="nil"/>
          <w:insideV w:val="nil"/>
        </w:tcBorders>
        <w:shd w:val="clear" w:color="auto" w:fill="FFFFFF" w:themeFill="background1"/>
      </w:tcPr>
    </w:tblStylePr>
    <w:tblStylePr w:type="lastRow">
      <w:tblPr/>
      <w:tcPr>
        <w:tcBorders>
          <w:top w:val="single" w:sz="8" w:space="0" w:color="46A5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A5B9" w:themeColor="accent5"/>
          <w:insideH w:val="nil"/>
          <w:insideV w:val="nil"/>
        </w:tcBorders>
        <w:shd w:val="clear" w:color="auto" w:fill="FFFFFF" w:themeFill="background1"/>
      </w:tcPr>
    </w:tblStylePr>
    <w:tblStylePr w:type="lastCol">
      <w:tblPr/>
      <w:tcPr>
        <w:tcBorders>
          <w:top w:val="nil"/>
          <w:left w:val="single" w:sz="8" w:space="0" w:color="46A5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8ED" w:themeFill="accent5" w:themeFillTint="3F"/>
      </w:tcPr>
    </w:tblStylePr>
    <w:tblStylePr w:type="band1Horz">
      <w:tblPr/>
      <w:tcPr>
        <w:tcBorders>
          <w:top w:val="nil"/>
          <w:bottom w:val="nil"/>
          <w:insideH w:val="nil"/>
          <w:insideV w:val="nil"/>
        </w:tcBorders>
        <w:shd w:val="clear" w:color="auto" w:fill="D1E8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460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400" w:themeColor="accent6"/>
        <w:left w:val="single" w:sz="8" w:space="0" w:color="FFB400" w:themeColor="accent6"/>
        <w:bottom w:val="single" w:sz="8" w:space="0" w:color="FFB400" w:themeColor="accent6"/>
        <w:right w:val="single" w:sz="8" w:space="0" w:color="FFB400" w:themeColor="accent6"/>
      </w:tblBorders>
    </w:tblPr>
    <w:tblStylePr w:type="firstRow">
      <w:rPr>
        <w:sz w:val="24"/>
        <w:szCs w:val="24"/>
      </w:rPr>
      <w:tblPr/>
      <w:tcPr>
        <w:tcBorders>
          <w:top w:val="nil"/>
          <w:left w:val="nil"/>
          <w:bottom w:val="single" w:sz="24" w:space="0" w:color="FFB400" w:themeColor="accent6"/>
          <w:right w:val="nil"/>
          <w:insideH w:val="nil"/>
          <w:insideV w:val="nil"/>
        </w:tcBorders>
        <w:shd w:val="clear" w:color="auto" w:fill="FFFFFF" w:themeFill="background1"/>
      </w:tcPr>
    </w:tblStylePr>
    <w:tblStylePr w:type="lastRow">
      <w:tblPr/>
      <w:tcPr>
        <w:tcBorders>
          <w:top w:val="single" w:sz="8" w:space="0" w:color="FFB4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400" w:themeColor="accent6"/>
          <w:insideH w:val="nil"/>
          <w:insideV w:val="nil"/>
        </w:tcBorders>
        <w:shd w:val="clear" w:color="auto" w:fill="FFFFFF" w:themeFill="background1"/>
      </w:tcPr>
    </w:tblStylePr>
    <w:tblStylePr w:type="lastCol">
      <w:tblPr/>
      <w:tcPr>
        <w:tcBorders>
          <w:top w:val="nil"/>
          <w:left w:val="single" w:sz="8" w:space="0" w:color="FFB4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0" w:themeFill="accent6" w:themeFillTint="3F"/>
      </w:tcPr>
    </w:tblStylePr>
    <w:tblStylePr w:type="band1Horz">
      <w:tblPr/>
      <w:tcPr>
        <w:tcBorders>
          <w:top w:val="nil"/>
          <w:bottom w:val="nil"/>
          <w:insideH w:val="nil"/>
          <w:insideV w:val="nil"/>
        </w:tcBorders>
        <w:shd w:val="clear" w:color="auto" w:fill="FFEC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460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4602"/>
    <w:pPr>
      <w:spacing w:line="240" w:lineRule="auto"/>
    </w:pPr>
    <w:tblPr>
      <w:tblStyleRowBandSize w:val="1"/>
      <w:tblStyleColBandSize w:val="1"/>
      <w:tblBorders>
        <w:top w:val="single" w:sz="8" w:space="0" w:color="00A563" w:themeColor="accent1" w:themeTint="BF"/>
        <w:left w:val="single" w:sz="8" w:space="0" w:color="00A563" w:themeColor="accent1" w:themeTint="BF"/>
        <w:bottom w:val="single" w:sz="8" w:space="0" w:color="00A563" w:themeColor="accent1" w:themeTint="BF"/>
        <w:right w:val="single" w:sz="8" w:space="0" w:color="00A563" w:themeColor="accent1" w:themeTint="BF"/>
        <w:insideH w:val="single" w:sz="8" w:space="0" w:color="00A563" w:themeColor="accent1" w:themeTint="BF"/>
      </w:tblBorders>
    </w:tblPr>
    <w:tblStylePr w:type="firstRow">
      <w:pPr>
        <w:spacing w:before="0" w:after="0" w:line="240" w:lineRule="auto"/>
      </w:pPr>
      <w:rPr>
        <w:b/>
        <w:bCs/>
        <w:color w:val="FFFFFF" w:themeColor="background1"/>
      </w:rPr>
      <w:tblPr/>
      <w:tcPr>
        <w:tcBorders>
          <w:top w:val="single" w:sz="8" w:space="0" w:color="00A563" w:themeColor="accent1" w:themeTint="BF"/>
          <w:left w:val="single" w:sz="8" w:space="0" w:color="00A563" w:themeColor="accent1" w:themeTint="BF"/>
          <w:bottom w:val="single" w:sz="8" w:space="0" w:color="00A563" w:themeColor="accent1" w:themeTint="BF"/>
          <w:right w:val="single" w:sz="8" w:space="0" w:color="00A563" w:themeColor="accent1" w:themeTint="BF"/>
          <w:insideH w:val="nil"/>
          <w:insideV w:val="nil"/>
        </w:tcBorders>
        <w:shd w:val="clear" w:color="auto" w:fill="00321E" w:themeFill="accent1"/>
      </w:tcPr>
    </w:tblStylePr>
    <w:tblStylePr w:type="lastRow">
      <w:pPr>
        <w:spacing w:before="0" w:after="0" w:line="240" w:lineRule="auto"/>
      </w:pPr>
      <w:rPr>
        <w:b/>
        <w:bCs/>
      </w:rPr>
      <w:tblPr/>
      <w:tcPr>
        <w:tcBorders>
          <w:top w:val="double" w:sz="6" w:space="0" w:color="00A563" w:themeColor="accent1" w:themeTint="BF"/>
          <w:left w:val="single" w:sz="8" w:space="0" w:color="00A563" w:themeColor="accent1" w:themeTint="BF"/>
          <w:bottom w:val="single" w:sz="8" w:space="0" w:color="00A563" w:themeColor="accent1" w:themeTint="BF"/>
          <w:right w:val="single" w:sz="8" w:space="0" w:color="00A563" w:themeColor="accent1" w:themeTint="BF"/>
          <w:insideH w:val="nil"/>
          <w:insideV w:val="nil"/>
        </w:tcBorders>
      </w:tcPr>
    </w:tblStylePr>
    <w:tblStylePr w:type="firstCol">
      <w:rPr>
        <w:b/>
        <w:bCs/>
      </w:rPr>
    </w:tblStylePr>
    <w:tblStylePr w:type="lastCol">
      <w:rPr>
        <w:b/>
        <w:bCs/>
      </w:rPr>
    </w:tblStylePr>
    <w:tblStylePr w:type="band1Vert">
      <w:tblPr/>
      <w:tcPr>
        <w:shd w:val="clear" w:color="auto" w:fill="8DFFD1" w:themeFill="accent1" w:themeFillTint="3F"/>
      </w:tcPr>
    </w:tblStylePr>
    <w:tblStylePr w:type="band1Horz">
      <w:tblPr/>
      <w:tcPr>
        <w:tcBorders>
          <w:insideH w:val="nil"/>
          <w:insideV w:val="nil"/>
        </w:tcBorders>
        <w:shd w:val="clear" w:color="auto" w:fill="8DF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4602"/>
    <w:pPr>
      <w:spacing w:line="240" w:lineRule="auto"/>
    </w:pPr>
    <w:tblPr>
      <w:tblStyleRowBandSize w:val="1"/>
      <w:tblStyleColBandSize w:val="1"/>
      <w:tblBorders>
        <w:top w:val="single" w:sz="8" w:space="0" w:color="31E490" w:themeColor="accent2" w:themeTint="BF"/>
        <w:left w:val="single" w:sz="8" w:space="0" w:color="31E490" w:themeColor="accent2" w:themeTint="BF"/>
        <w:bottom w:val="single" w:sz="8" w:space="0" w:color="31E490" w:themeColor="accent2" w:themeTint="BF"/>
        <w:right w:val="single" w:sz="8" w:space="0" w:color="31E490" w:themeColor="accent2" w:themeTint="BF"/>
        <w:insideH w:val="single" w:sz="8" w:space="0" w:color="31E490" w:themeColor="accent2" w:themeTint="BF"/>
      </w:tblBorders>
    </w:tblPr>
    <w:tblStylePr w:type="firstRow">
      <w:pPr>
        <w:spacing w:before="0" w:after="0" w:line="240" w:lineRule="auto"/>
      </w:pPr>
      <w:rPr>
        <w:b/>
        <w:bCs/>
        <w:color w:val="FFFFFF" w:themeColor="background1"/>
      </w:rPr>
      <w:tblPr/>
      <w:tcPr>
        <w:tcBorders>
          <w:top w:val="single" w:sz="8" w:space="0" w:color="31E490" w:themeColor="accent2" w:themeTint="BF"/>
          <w:left w:val="single" w:sz="8" w:space="0" w:color="31E490" w:themeColor="accent2" w:themeTint="BF"/>
          <w:bottom w:val="single" w:sz="8" w:space="0" w:color="31E490" w:themeColor="accent2" w:themeTint="BF"/>
          <w:right w:val="single" w:sz="8" w:space="0" w:color="31E490" w:themeColor="accent2" w:themeTint="BF"/>
          <w:insideH w:val="nil"/>
          <w:insideV w:val="nil"/>
        </w:tcBorders>
        <w:shd w:val="clear" w:color="auto" w:fill="17B169" w:themeFill="accent2"/>
      </w:tcPr>
    </w:tblStylePr>
    <w:tblStylePr w:type="lastRow">
      <w:pPr>
        <w:spacing w:before="0" w:after="0" w:line="240" w:lineRule="auto"/>
      </w:pPr>
      <w:rPr>
        <w:b/>
        <w:bCs/>
      </w:rPr>
      <w:tblPr/>
      <w:tcPr>
        <w:tcBorders>
          <w:top w:val="double" w:sz="6" w:space="0" w:color="31E490" w:themeColor="accent2" w:themeTint="BF"/>
          <w:left w:val="single" w:sz="8" w:space="0" w:color="31E490" w:themeColor="accent2" w:themeTint="BF"/>
          <w:bottom w:val="single" w:sz="8" w:space="0" w:color="31E490" w:themeColor="accent2" w:themeTint="BF"/>
          <w:right w:val="single" w:sz="8" w:space="0" w:color="31E4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F6DA" w:themeFill="accent2" w:themeFillTint="3F"/>
      </w:tcPr>
    </w:tblStylePr>
    <w:tblStylePr w:type="band1Horz">
      <w:tblPr/>
      <w:tcPr>
        <w:tcBorders>
          <w:insideH w:val="nil"/>
          <w:insideV w:val="nil"/>
        </w:tcBorders>
        <w:shd w:val="clear" w:color="auto" w:fill="BBF6D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4602"/>
    <w:pPr>
      <w:spacing w:line="240" w:lineRule="auto"/>
    </w:pPr>
    <w:tblPr>
      <w:tblStyleRowBandSize w:val="1"/>
      <w:tblStyleColBandSize w:val="1"/>
      <w:tblBorders>
        <w:top w:val="single" w:sz="8" w:space="0" w:color="D1B15A" w:themeColor="accent3" w:themeTint="BF"/>
        <w:left w:val="single" w:sz="8" w:space="0" w:color="D1B15A" w:themeColor="accent3" w:themeTint="BF"/>
        <w:bottom w:val="single" w:sz="8" w:space="0" w:color="D1B15A" w:themeColor="accent3" w:themeTint="BF"/>
        <w:right w:val="single" w:sz="8" w:space="0" w:color="D1B15A" w:themeColor="accent3" w:themeTint="BF"/>
        <w:insideH w:val="single" w:sz="8" w:space="0" w:color="D1B15A" w:themeColor="accent3" w:themeTint="BF"/>
      </w:tblBorders>
    </w:tblPr>
    <w:tblStylePr w:type="firstRow">
      <w:pPr>
        <w:spacing w:before="0" w:after="0" w:line="240" w:lineRule="auto"/>
      </w:pPr>
      <w:rPr>
        <w:b/>
        <w:bCs/>
        <w:color w:val="FFFFFF" w:themeColor="background1"/>
      </w:rPr>
      <w:tblPr/>
      <w:tcPr>
        <w:tcBorders>
          <w:top w:val="single" w:sz="8" w:space="0" w:color="D1B15A" w:themeColor="accent3" w:themeTint="BF"/>
          <w:left w:val="single" w:sz="8" w:space="0" w:color="D1B15A" w:themeColor="accent3" w:themeTint="BF"/>
          <w:bottom w:val="single" w:sz="8" w:space="0" w:color="D1B15A" w:themeColor="accent3" w:themeTint="BF"/>
          <w:right w:val="single" w:sz="8" w:space="0" w:color="D1B15A" w:themeColor="accent3" w:themeTint="BF"/>
          <w:insideH w:val="nil"/>
          <w:insideV w:val="nil"/>
        </w:tcBorders>
        <w:shd w:val="clear" w:color="auto" w:fill="B49132" w:themeFill="accent3"/>
      </w:tcPr>
    </w:tblStylePr>
    <w:tblStylePr w:type="lastRow">
      <w:pPr>
        <w:spacing w:before="0" w:after="0" w:line="240" w:lineRule="auto"/>
      </w:pPr>
      <w:rPr>
        <w:b/>
        <w:bCs/>
      </w:rPr>
      <w:tblPr/>
      <w:tcPr>
        <w:tcBorders>
          <w:top w:val="double" w:sz="6" w:space="0" w:color="D1B15A" w:themeColor="accent3" w:themeTint="BF"/>
          <w:left w:val="single" w:sz="8" w:space="0" w:color="D1B15A" w:themeColor="accent3" w:themeTint="BF"/>
          <w:bottom w:val="single" w:sz="8" w:space="0" w:color="D1B15A" w:themeColor="accent3" w:themeTint="BF"/>
          <w:right w:val="single" w:sz="8" w:space="0" w:color="D1B15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0E5C8" w:themeFill="accent3" w:themeFillTint="3F"/>
      </w:tcPr>
    </w:tblStylePr>
    <w:tblStylePr w:type="band1Horz">
      <w:tblPr/>
      <w:tcPr>
        <w:tcBorders>
          <w:insideH w:val="nil"/>
          <w:insideV w:val="nil"/>
        </w:tcBorders>
        <w:shd w:val="clear" w:color="auto" w:fill="F0E5C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4602"/>
    <w:pPr>
      <w:spacing w:line="240" w:lineRule="auto"/>
    </w:pPr>
    <w:tblPr>
      <w:tblStyleRowBandSize w:val="1"/>
      <w:tblStyleColBandSize w:val="1"/>
      <w:tblBorders>
        <w:top w:val="single" w:sz="8" w:space="0" w:color="398ADC" w:themeColor="accent4" w:themeTint="BF"/>
        <w:left w:val="single" w:sz="8" w:space="0" w:color="398ADC" w:themeColor="accent4" w:themeTint="BF"/>
        <w:bottom w:val="single" w:sz="8" w:space="0" w:color="398ADC" w:themeColor="accent4" w:themeTint="BF"/>
        <w:right w:val="single" w:sz="8" w:space="0" w:color="398ADC" w:themeColor="accent4" w:themeTint="BF"/>
        <w:insideH w:val="single" w:sz="8" w:space="0" w:color="398ADC" w:themeColor="accent4" w:themeTint="BF"/>
      </w:tblBorders>
    </w:tblPr>
    <w:tblStylePr w:type="firstRow">
      <w:pPr>
        <w:spacing w:before="0" w:after="0" w:line="240" w:lineRule="auto"/>
      </w:pPr>
      <w:rPr>
        <w:b/>
        <w:bCs/>
        <w:color w:val="FFFFFF" w:themeColor="background1"/>
      </w:rPr>
      <w:tblPr/>
      <w:tcPr>
        <w:tcBorders>
          <w:top w:val="single" w:sz="8" w:space="0" w:color="398ADC" w:themeColor="accent4" w:themeTint="BF"/>
          <w:left w:val="single" w:sz="8" w:space="0" w:color="398ADC" w:themeColor="accent4" w:themeTint="BF"/>
          <w:bottom w:val="single" w:sz="8" w:space="0" w:color="398ADC" w:themeColor="accent4" w:themeTint="BF"/>
          <w:right w:val="single" w:sz="8" w:space="0" w:color="398ADC" w:themeColor="accent4" w:themeTint="BF"/>
          <w:insideH w:val="nil"/>
          <w:insideV w:val="nil"/>
        </w:tcBorders>
        <w:shd w:val="clear" w:color="auto" w:fill="1E64AA" w:themeFill="accent4"/>
      </w:tcPr>
    </w:tblStylePr>
    <w:tblStylePr w:type="lastRow">
      <w:pPr>
        <w:spacing w:before="0" w:after="0" w:line="240" w:lineRule="auto"/>
      </w:pPr>
      <w:rPr>
        <w:b/>
        <w:bCs/>
      </w:rPr>
      <w:tblPr/>
      <w:tcPr>
        <w:tcBorders>
          <w:top w:val="double" w:sz="6" w:space="0" w:color="398ADC" w:themeColor="accent4" w:themeTint="BF"/>
          <w:left w:val="single" w:sz="8" w:space="0" w:color="398ADC" w:themeColor="accent4" w:themeTint="BF"/>
          <w:bottom w:val="single" w:sz="8" w:space="0" w:color="398ADC" w:themeColor="accent4" w:themeTint="BF"/>
          <w:right w:val="single" w:sz="8" w:space="0" w:color="398ADC"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D8F3" w:themeFill="accent4" w:themeFillTint="3F"/>
      </w:tcPr>
    </w:tblStylePr>
    <w:tblStylePr w:type="band1Horz">
      <w:tblPr/>
      <w:tcPr>
        <w:tcBorders>
          <w:insideH w:val="nil"/>
          <w:insideV w:val="nil"/>
        </w:tcBorders>
        <w:shd w:val="clear" w:color="auto" w:fill="BDD8F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4602"/>
    <w:pPr>
      <w:spacing w:line="240" w:lineRule="auto"/>
    </w:pPr>
    <w:tblPr>
      <w:tblStyleRowBandSize w:val="1"/>
      <w:tblStyleColBandSize w:val="1"/>
      <w:tblBorders>
        <w:top w:val="single" w:sz="8" w:space="0" w:color="74BBCA" w:themeColor="accent5" w:themeTint="BF"/>
        <w:left w:val="single" w:sz="8" w:space="0" w:color="74BBCA" w:themeColor="accent5" w:themeTint="BF"/>
        <w:bottom w:val="single" w:sz="8" w:space="0" w:color="74BBCA" w:themeColor="accent5" w:themeTint="BF"/>
        <w:right w:val="single" w:sz="8" w:space="0" w:color="74BBCA" w:themeColor="accent5" w:themeTint="BF"/>
        <w:insideH w:val="single" w:sz="8" w:space="0" w:color="74BBCA" w:themeColor="accent5" w:themeTint="BF"/>
      </w:tblBorders>
    </w:tblPr>
    <w:tblStylePr w:type="firstRow">
      <w:pPr>
        <w:spacing w:before="0" w:after="0" w:line="240" w:lineRule="auto"/>
      </w:pPr>
      <w:rPr>
        <w:b/>
        <w:bCs/>
        <w:color w:val="FFFFFF" w:themeColor="background1"/>
      </w:rPr>
      <w:tblPr/>
      <w:tcPr>
        <w:tcBorders>
          <w:top w:val="single" w:sz="8" w:space="0" w:color="74BBCA" w:themeColor="accent5" w:themeTint="BF"/>
          <w:left w:val="single" w:sz="8" w:space="0" w:color="74BBCA" w:themeColor="accent5" w:themeTint="BF"/>
          <w:bottom w:val="single" w:sz="8" w:space="0" w:color="74BBCA" w:themeColor="accent5" w:themeTint="BF"/>
          <w:right w:val="single" w:sz="8" w:space="0" w:color="74BBCA" w:themeColor="accent5" w:themeTint="BF"/>
          <w:insideH w:val="nil"/>
          <w:insideV w:val="nil"/>
        </w:tcBorders>
        <w:shd w:val="clear" w:color="auto" w:fill="46A5B9" w:themeFill="accent5"/>
      </w:tcPr>
    </w:tblStylePr>
    <w:tblStylePr w:type="lastRow">
      <w:pPr>
        <w:spacing w:before="0" w:after="0" w:line="240" w:lineRule="auto"/>
      </w:pPr>
      <w:rPr>
        <w:b/>
        <w:bCs/>
      </w:rPr>
      <w:tblPr/>
      <w:tcPr>
        <w:tcBorders>
          <w:top w:val="double" w:sz="6" w:space="0" w:color="74BBCA" w:themeColor="accent5" w:themeTint="BF"/>
          <w:left w:val="single" w:sz="8" w:space="0" w:color="74BBCA" w:themeColor="accent5" w:themeTint="BF"/>
          <w:bottom w:val="single" w:sz="8" w:space="0" w:color="74BBCA" w:themeColor="accent5" w:themeTint="BF"/>
          <w:right w:val="single" w:sz="8" w:space="0" w:color="74BBC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8ED" w:themeFill="accent5" w:themeFillTint="3F"/>
      </w:tcPr>
    </w:tblStylePr>
    <w:tblStylePr w:type="band1Horz">
      <w:tblPr/>
      <w:tcPr>
        <w:tcBorders>
          <w:insideH w:val="nil"/>
          <w:insideV w:val="nil"/>
        </w:tcBorders>
        <w:shd w:val="clear" w:color="auto" w:fill="D1E8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4602"/>
    <w:pPr>
      <w:spacing w:line="240" w:lineRule="auto"/>
    </w:pPr>
    <w:tblPr>
      <w:tblStyleRowBandSize w:val="1"/>
      <w:tblStyleColBandSize w:val="1"/>
      <w:tblBorders>
        <w:top w:val="single" w:sz="8" w:space="0" w:color="FFC640" w:themeColor="accent6" w:themeTint="BF"/>
        <w:left w:val="single" w:sz="8" w:space="0" w:color="FFC640" w:themeColor="accent6" w:themeTint="BF"/>
        <w:bottom w:val="single" w:sz="8" w:space="0" w:color="FFC640" w:themeColor="accent6" w:themeTint="BF"/>
        <w:right w:val="single" w:sz="8" w:space="0" w:color="FFC640" w:themeColor="accent6" w:themeTint="BF"/>
        <w:insideH w:val="single" w:sz="8" w:space="0" w:color="FFC640" w:themeColor="accent6" w:themeTint="BF"/>
      </w:tblBorders>
    </w:tblPr>
    <w:tblStylePr w:type="firstRow">
      <w:pPr>
        <w:spacing w:before="0" w:after="0" w:line="240" w:lineRule="auto"/>
      </w:pPr>
      <w:rPr>
        <w:b/>
        <w:bCs/>
        <w:color w:val="FFFFFF" w:themeColor="background1"/>
      </w:rPr>
      <w:tblPr/>
      <w:tcPr>
        <w:tcBorders>
          <w:top w:val="single" w:sz="8" w:space="0" w:color="FFC640" w:themeColor="accent6" w:themeTint="BF"/>
          <w:left w:val="single" w:sz="8" w:space="0" w:color="FFC640" w:themeColor="accent6" w:themeTint="BF"/>
          <w:bottom w:val="single" w:sz="8" w:space="0" w:color="FFC640" w:themeColor="accent6" w:themeTint="BF"/>
          <w:right w:val="single" w:sz="8" w:space="0" w:color="FFC640" w:themeColor="accent6" w:themeTint="BF"/>
          <w:insideH w:val="nil"/>
          <w:insideV w:val="nil"/>
        </w:tcBorders>
        <w:shd w:val="clear" w:color="auto" w:fill="FFB400" w:themeFill="accent6"/>
      </w:tcPr>
    </w:tblStylePr>
    <w:tblStylePr w:type="lastRow">
      <w:pPr>
        <w:spacing w:before="0" w:after="0" w:line="240" w:lineRule="auto"/>
      </w:pPr>
      <w:rPr>
        <w:b/>
        <w:bCs/>
      </w:rPr>
      <w:tblPr/>
      <w:tcPr>
        <w:tcBorders>
          <w:top w:val="double" w:sz="6" w:space="0" w:color="FFC640" w:themeColor="accent6" w:themeTint="BF"/>
          <w:left w:val="single" w:sz="8" w:space="0" w:color="FFC640" w:themeColor="accent6" w:themeTint="BF"/>
          <w:bottom w:val="single" w:sz="8" w:space="0" w:color="FFC640" w:themeColor="accent6" w:themeTint="BF"/>
          <w:right w:val="single" w:sz="8" w:space="0" w:color="FFC6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CC0" w:themeFill="accent6" w:themeFillTint="3F"/>
      </w:tcPr>
    </w:tblStylePr>
    <w:tblStylePr w:type="band1Horz">
      <w:tblPr/>
      <w:tcPr>
        <w:tcBorders>
          <w:insideH w:val="nil"/>
          <w:insideV w:val="nil"/>
        </w:tcBorders>
        <w:shd w:val="clear" w:color="auto" w:fill="FFEC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1E" w:themeFill="accent1"/>
      </w:tcPr>
    </w:tblStylePr>
    <w:tblStylePr w:type="lastCol">
      <w:rPr>
        <w:b/>
        <w:bCs/>
        <w:color w:val="FFFFFF" w:themeColor="background1"/>
      </w:rPr>
      <w:tblPr/>
      <w:tcPr>
        <w:tcBorders>
          <w:left w:val="nil"/>
          <w:right w:val="nil"/>
          <w:insideH w:val="nil"/>
          <w:insideV w:val="nil"/>
        </w:tcBorders>
        <w:shd w:val="clear" w:color="auto" w:fill="0032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B16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B169" w:themeFill="accent2"/>
      </w:tcPr>
    </w:tblStylePr>
    <w:tblStylePr w:type="lastCol">
      <w:rPr>
        <w:b/>
        <w:bCs/>
        <w:color w:val="FFFFFF" w:themeColor="background1"/>
      </w:rPr>
      <w:tblPr/>
      <w:tcPr>
        <w:tcBorders>
          <w:left w:val="nil"/>
          <w:right w:val="nil"/>
          <w:insideH w:val="nil"/>
          <w:insideV w:val="nil"/>
        </w:tcBorders>
        <w:shd w:val="clear" w:color="auto" w:fill="17B16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1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132" w:themeFill="accent3"/>
      </w:tcPr>
    </w:tblStylePr>
    <w:tblStylePr w:type="lastCol">
      <w:rPr>
        <w:b/>
        <w:bCs/>
        <w:color w:val="FFFFFF" w:themeColor="background1"/>
      </w:rPr>
      <w:tblPr/>
      <w:tcPr>
        <w:tcBorders>
          <w:left w:val="nil"/>
          <w:right w:val="nil"/>
          <w:insideH w:val="nil"/>
          <w:insideV w:val="nil"/>
        </w:tcBorders>
        <w:shd w:val="clear" w:color="auto" w:fill="B491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64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64AA" w:themeFill="accent4"/>
      </w:tcPr>
    </w:tblStylePr>
    <w:tblStylePr w:type="lastCol">
      <w:rPr>
        <w:b/>
        <w:bCs/>
        <w:color w:val="FFFFFF" w:themeColor="background1"/>
      </w:rPr>
      <w:tblPr/>
      <w:tcPr>
        <w:tcBorders>
          <w:left w:val="nil"/>
          <w:right w:val="nil"/>
          <w:insideH w:val="nil"/>
          <w:insideV w:val="nil"/>
        </w:tcBorders>
        <w:shd w:val="clear" w:color="auto" w:fill="1E64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A5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A5B9" w:themeFill="accent5"/>
      </w:tcPr>
    </w:tblStylePr>
    <w:tblStylePr w:type="lastCol">
      <w:rPr>
        <w:b/>
        <w:bCs/>
        <w:color w:val="FFFFFF" w:themeColor="background1"/>
      </w:rPr>
      <w:tblPr/>
      <w:tcPr>
        <w:tcBorders>
          <w:left w:val="nil"/>
          <w:right w:val="nil"/>
          <w:insideH w:val="nil"/>
          <w:insideV w:val="nil"/>
        </w:tcBorders>
        <w:shd w:val="clear" w:color="auto" w:fill="46A5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7460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4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400" w:themeFill="accent6"/>
      </w:tcPr>
    </w:tblStylePr>
    <w:tblStylePr w:type="lastCol">
      <w:rPr>
        <w:b/>
        <w:bCs/>
        <w:color w:val="FFFFFF" w:themeColor="background1"/>
      </w:rPr>
      <w:tblPr/>
      <w:tcPr>
        <w:tcBorders>
          <w:left w:val="nil"/>
          <w:right w:val="nil"/>
          <w:insideH w:val="nil"/>
          <w:insideV w:val="nil"/>
        </w:tcBorders>
        <w:shd w:val="clear" w:color="auto" w:fill="FFB4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746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460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74602"/>
    <w:pPr>
      <w:spacing w:after="0"/>
    </w:pPr>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74602"/>
    <w:pPr>
      <w:spacing w:after="0" w:line="240" w:lineRule="auto"/>
    </w:pPr>
  </w:style>
  <w:style w:type="character" w:customStyle="1" w:styleId="NoteHeadingChar">
    <w:name w:val="Note Heading Char"/>
    <w:basedOn w:val="DefaultParagraphFont"/>
    <w:link w:val="NoteHeading"/>
    <w:uiPriority w:val="99"/>
    <w:semiHidden/>
    <w:rsid w:val="00674602"/>
  </w:style>
  <w:style w:type="table" w:styleId="PlainTable1">
    <w:name w:val="Plain Table 1"/>
    <w:basedOn w:val="TableNormal"/>
    <w:uiPriority w:val="41"/>
    <w:rsid w:val="0067460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460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460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460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460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7460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674602"/>
    <w:rPr>
      <w:rFonts w:ascii="Consolas" w:hAnsi="Consolas"/>
    </w:rPr>
  </w:style>
  <w:style w:type="paragraph" w:styleId="Salutation">
    <w:name w:val="Salutation"/>
    <w:basedOn w:val="Normal"/>
    <w:next w:val="Normal"/>
    <w:link w:val="SalutationChar"/>
    <w:uiPriority w:val="99"/>
    <w:semiHidden/>
    <w:rsid w:val="00674602"/>
    <w:pPr>
      <w:spacing w:after="0"/>
    </w:pPr>
  </w:style>
  <w:style w:type="character" w:customStyle="1" w:styleId="SalutationChar">
    <w:name w:val="Salutation Char"/>
    <w:basedOn w:val="DefaultParagraphFont"/>
    <w:link w:val="Salutation"/>
    <w:uiPriority w:val="99"/>
    <w:semiHidden/>
    <w:rsid w:val="00674602"/>
  </w:style>
  <w:style w:type="table" w:styleId="Table3Deffects1">
    <w:name w:val="Table 3D effects 1"/>
    <w:basedOn w:val="TableNormal"/>
    <w:uiPriority w:val="99"/>
    <w:semiHidden/>
    <w:unhideWhenUsed/>
    <w:rsid w:val="0067460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7460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7460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7460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7460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7460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7460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7460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7460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7460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7460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7460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7460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7460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7460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7460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7460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7460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7460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7460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7460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7460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7460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7460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7460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7460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7460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7460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7460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7460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7460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7460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7460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7460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7460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7460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7460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7460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7460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7460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7460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7460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7460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7460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Numbered">
    <w:name w:val="Paragraph - Numbered"/>
    <w:basedOn w:val="Normal"/>
    <w:next w:val="Normal"/>
    <w:uiPriority w:val="3"/>
    <w:rsid w:val="00F671CF"/>
    <w:pPr>
      <w:numPr>
        <w:ilvl w:val="1"/>
        <w:numId w:val="14"/>
      </w:numPr>
      <w:spacing w:after="0"/>
    </w:pPr>
    <w:rPr>
      <w:lang w:val="en-US"/>
    </w:rPr>
  </w:style>
  <w:style w:type="paragraph" w:customStyle="1" w:styleId="Backpage-Language">
    <w:name w:val="Backpage - Language"/>
    <w:basedOn w:val="Normal"/>
    <w:uiPriority w:val="99"/>
    <w:semiHidden/>
    <w:qFormat/>
    <w:rsid w:val="00A046B4"/>
    <w:pPr>
      <w:spacing w:after="0" w:line="240" w:lineRule="atLeast"/>
    </w:pPr>
    <w:rPr>
      <w:caps/>
      <w:color w:val="FFFFFF"/>
      <w:sz w:val="18"/>
    </w:rPr>
  </w:style>
  <w:style w:type="paragraph" w:customStyle="1" w:styleId="Backpage-Edition">
    <w:name w:val="Backpage - Edition"/>
    <w:basedOn w:val="Normal"/>
    <w:uiPriority w:val="99"/>
    <w:semiHidden/>
    <w:qFormat/>
    <w:rsid w:val="0074259F"/>
    <w:pPr>
      <w:spacing w:after="60" w:line="240" w:lineRule="atLeast"/>
    </w:pPr>
    <w:rPr>
      <w:rFonts w:ascii="Carlsberg Sans Black" w:hAnsi="Carlsberg Sans Black"/>
      <w:color w:val="00321E"/>
      <w:sz w:val="18"/>
    </w:rPr>
  </w:style>
  <w:style w:type="paragraph" w:customStyle="1" w:styleId="Backpage-Company">
    <w:name w:val="Backpage - Company"/>
    <w:basedOn w:val="Normal"/>
    <w:uiPriority w:val="99"/>
    <w:semiHidden/>
    <w:qFormat/>
    <w:rsid w:val="0039233B"/>
    <w:pPr>
      <w:spacing w:after="0"/>
    </w:pPr>
    <w:rPr>
      <w:color w:val="00321E"/>
    </w:rPr>
  </w:style>
  <w:style w:type="paragraph" w:customStyle="1" w:styleId="Table-Heading">
    <w:name w:val="Table - Heading"/>
    <w:basedOn w:val="Normal"/>
    <w:uiPriority w:val="4"/>
    <w:rsid w:val="0074259F"/>
    <w:pPr>
      <w:spacing w:before="40" w:after="40"/>
    </w:pPr>
    <w:rPr>
      <w:rFonts w:ascii="Carlsberg Sans Black" w:hAnsi="Carlsberg Sans Black"/>
      <w:color w:val="B49132"/>
      <w:lang w:val="en-US"/>
    </w:rPr>
  </w:style>
  <w:style w:type="paragraph" w:customStyle="1" w:styleId="Heading3-Nonumbering">
    <w:name w:val="Heading 3 - No numbering"/>
    <w:basedOn w:val="Heading3"/>
    <w:uiPriority w:val="1"/>
    <w:qFormat/>
    <w:rsid w:val="0074259F"/>
    <w:pPr>
      <w:numPr>
        <w:ilvl w:val="0"/>
        <w:numId w:val="0"/>
      </w:numPr>
    </w:pPr>
  </w:style>
  <w:style w:type="paragraph" w:customStyle="1" w:styleId="Numberedparagraph">
    <w:name w:val="Numbered paragraph"/>
    <w:basedOn w:val="ListNumber"/>
    <w:next w:val="Normal"/>
    <w:uiPriority w:val="3"/>
    <w:qFormat/>
    <w:rsid w:val="00E86597"/>
    <w:pPr>
      <w:numPr>
        <w:numId w:val="16"/>
      </w:numPr>
    </w:pPr>
    <w:rPr>
      <w:lang w:val="en-US"/>
    </w:rPr>
  </w:style>
  <w:style w:type="paragraph" w:customStyle="1" w:styleId="Headingoneovertwocolumns">
    <w:name w:val="Heading one over two columns"/>
    <w:basedOn w:val="Heading1"/>
    <w:next w:val="Introduction"/>
    <w:uiPriority w:val="1"/>
    <w:qFormat/>
    <w:rsid w:val="00935245"/>
    <w:pPr>
      <w:pageBreakBefore/>
      <w:framePr w:w="14487" w:wrap="around" w:hAnchor="margin" w:yAlign="top"/>
      <w:spacing w:before="0"/>
    </w:pPr>
  </w:style>
  <w:style w:type="paragraph" w:customStyle="1" w:styleId="Introduction">
    <w:name w:val="Introduction"/>
    <w:basedOn w:val="Headingoneovertwocolumns"/>
    <w:uiPriority w:val="1"/>
    <w:qFormat/>
    <w:rsid w:val="009B4A7F"/>
    <w:pPr>
      <w:framePr w:wrap="around"/>
      <w:numPr>
        <w:numId w:val="0"/>
      </w:numPr>
      <w:spacing w:after="600"/>
      <w:ind w:right="2835"/>
    </w:pPr>
    <w:rPr>
      <w:rFonts w:ascii="Carlsberg Sans Light" w:hAnsi="Carlsberg Sans Light"/>
      <w:caps w:val="0"/>
      <w:color w:val="auto"/>
      <w:sz w:val="21"/>
    </w:rPr>
  </w:style>
  <w:style w:type="paragraph" w:customStyle="1" w:styleId="Factboks-Text">
    <w:name w:val="Factboks - Text"/>
    <w:basedOn w:val="Normal"/>
    <w:uiPriority w:val="3"/>
    <w:rsid w:val="00A6461C"/>
    <w:pPr>
      <w:spacing w:after="240" w:line="240" w:lineRule="exact"/>
    </w:pPr>
    <w:rPr>
      <w:color w:val="FFFFFF"/>
      <w:sz w:val="17"/>
      <w:szCs w:val="17"/>
      <w14:numSpacing w14:val="tabular"/>
      <w14:stylisticSets>
        <w14:styleSet w14:id="1"/>
      </w14:stylisticSets>
    </w:rPr>
  </w:style>
  <w:style w:type="paragraph" w:customStyle="1" w:styleId="Factbox-Heading">
    <w:name w:val="Factbox - Heading"/>
    <w:basedOn w:val="Factboks-Text"/>
    <w:uiPriority w:val="3"/>
    <w:qFormat/>
    <w:rsid w:val="00A6461C"/>
    <w:pPr>
      <w:suppressAutoHyphens/>
      <w:spacing w:after="120" w:line="300" w:lineRule="exact"/>
    </w:pPr>
    <w:rPr>
      <w:rFonts w:ascii="Carlsberg Sans Black" w:hAnsi="Carlsberg Sans Black"/>
      <w:sz w:val="21"/>
    </w:rPr>
  </w:style>
  <w:style w:type="paragraph" w:customStyle="1" w:styleId="Factbox-ListBullet">
    <w:name w:val="Factbox - List Bullet"/>
    <w:basedOn w:val="Normal"/>
    <w:uiPriority w:val="2"/>
    <w:rsid w:val="00A6461C"/>
    <w:pPr>
      <w:numPr>
        <w:numId w:val="18"/>
      </w:numPr>
      <w:spacing w:after="120" w:line="240" w:lineRule="exact"/>
    </w:pPr>
    <w:rPr>
      <w:color w:val="FFFFFF"/>
      <w:sz w:val="17"/>
      <w:szCs w:val="17"/>
      <w:lang w:val="da-DK"/>
      <w14:numSpacing w14:val="tabular"/>
      <w14:stylisticSets>
        <w14:styleSet w14:id="1"/>
      </w14:stylisticSets>
    </w:rPr>
  </w:style>
  <w:style w:type="paragraph" w:customStyle="1" w:styleId="Heading2-inframe">
    <w:name w:val="Heading 2 - in frame"/>
    <w:basedOn w:val="Heading2"/>
    <w:next w:val="Normal"/>
    <w:qFormat/>
    <w:rsid w:val="008616F8"/>
    <w:rPr>
      <w:lang w:val="en-US"/>
    </w:rPr>
  </w:style>
  <w:style w:type="character" w:styleId="UnresolvedMention">
    <w:name w:val="Unresolved Mention"/>
    <w:basedOn w:val="DefaultParagraphFont"/>
    <w:uiPriority w:val="99"/>
    <w:semiHidden/>
    <w:unhideWhenUsed/>
    <w:rsid w:val="00997D32"/>
    <w:rPr>
      <w:color w:val="605E5C"/>
      <w:shd w:val="clear" w:color="auto" w:fill="E1DFDD"/>
    </w:rPr>
  </w:style>
  <w:style w:type="character" w:customStyle="1" w:styleId="A611">
    <w:name w:val="A6_1_1"/>
    <w:uiPriority w:val="99"/>
    <w:rsid w:val="005B7EB4"/>
    <w:rPr>
      <w:rFonts w:cs="Unilever Shilling"/>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PFAMAR\AppData\Local\Microsoft\Windows\Temporary%20Internet%20Files\Content.Outlook\OWUW5IV1\Policy_Ethics%20(3).dotm" TargetMode="External"/></Relationships>
</file>

<file path=word/theme/theme1.xml><?xml version="1.0" encoding="utf-8"?>
<a:theme xmlns:a="http://schemas.openxmlformats.org/drawingml/2006/main" name="Office Theme">
  <a:themeElements>
    <a:clrScheme name="Carlsberg">
      <a:dk1>
        <a:srgbClr val="000000"/>
      </a:dk1>
      <a:lt1>
        <a:srgbClr val="FFFFFF"/>
      </a:lt1>
      <a:dk2>
        <a:srgbClr val="00321E"/>
      </a:dk2>
      <a:lt2>
        <a:srgbClr val="5A5A5A"/>
      </a:lt2>
      <a:accent1>
        <a:srgbClr val="00321E"/>
      </a:accent1>
      <a:accent2>
        <a:srgbClr val="17B169"/>
      </a:accent2>
      <a:accent3>
        <a:srgbClr val="B49132"/>
      </a:accent3>
      <a:accent4>
        <a:srgbClr val="1E64AA"/>
      </a:accent4>
      <a:accent5>
        <a:srgbClr val="46A5B9"/>
      </a:accent5>
      <a:accent6>
        <a:srgbClr val="FFB400"/>
      </a:accent6>
      <a:hlink>
        <a:srgbClr val="000000"/>
      </a:hlink>
      <a:folHlink>
        <a:srgbClr val="17B16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1e3c67d-ebb3-4cf1-834a-e0d186fa1341"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1098FF745B4EE4CAD9764FEC186E0BA" ma:contentTypeVersion="7" ma:contentTypeDescription="Create a new document." ma:contentTypeScope="" ma:versionID="695cfed3f071c235b7a53c956b76ff65">
  <xsd:schema xmlns:xsd="http://www.w3.org/2001/XMLSchema" xmlns:xs="http://www.w3.org/2001/XMLSchema" xmlns:p="http://schemas.microsoft.com/office/2006/metadata/properties" xmlns:ns2="1a32c7b9-8f60-4d23-86ce-da718744b1c4" targetNamespace="http://schemas.microsoft.com/office/2006/metadata/properties" ma:root="true" ma:fieldsID="acd20404dce241d1c14553f8c1a17704" ns2:_="">
    <xsd:import namespace="1a32c7b9-8f60-4d23-86ce-da718744b1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2c7b9-8f60-4d23-86ce-da718744b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4B759-1B27-4071-9D2E-CA9A32A38853}">
  <ds:schemaRefs>
    <ds:schemaRef ds:uri="http://schemas.microsoft.com/sharepoint/v3/contenttype/forms"/>
  </ds:schemaRefs>
</ds:datastoreItem>
</file>

<file path=customXml/itemProps2.xml><?xml version="1.0" encoding="utf-8"?>
<ds:datastoreItem xmlns:ds="http://schemas.openxmlformats.org/officeDocument/2006/customXml" ds:itemID="{47D4B547-42E6-4794-A359-3F491519A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B554C-21C1-4F1D-AD3D-1A7D67677A99}">
  <ds:schemaRefs>
    <ds:schemaRef ds:uri="http://schemas.openxmlformats.org/officeDocument/2006/bibliography"/>
  </ds:schemaRefs>
</ds:datastoreItem>
</file>

<file path=customXml/itemProps4.xml><?xml version="1.0" encoding="utf-8"?>
<ds:datastoreItem xmlns:ds="http://schemas.openxmlformats.org/officeDocument/2006/customXml" ds:itemID="{26016FCC-9F6E-410C-AE25-89FA18AB62A5}">
  <ds:schemaRefs>
    <ds:schemaRef ds:uri="Microsoft.SharePoint.Taxonomy.ContentTypeSync"/>
  </ds:schemaRefs>
</ds:datastoreItem>
</file>

<file path=customXml/itemProps5.xml><?xml version="1.0" encoding="utf-8"?>
<ds:datastoreItem xmlns:ds="http://schemas.openxmlformats.org/officeDocument/2006/customXml" ds:itemID="{7C262FFB-E73B-403F-84FC-29044C38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2c7b9-8f60-4d23-86ce-da718744b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Policy_Ethics (3)</Template>
  <TotalTime>25</TotalTime>
  <Pages>16</Pages>
  <Words>5633</Words>
  <Characters>32113</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Carlsberg Supplier and Licensee Code of Conduct</vt:lpstr>
      <vt:lpstr>Carlsberg Supplier and Licensee Code of Conduct</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Carlsberg Supplier and Licensee Code of Conduct</dc:title>
  <dc:creator>Carlsberg</dc:creator>
  <cp:lastModifiedBy>RUZICA HIRJANIC</cp:lastModifiedBy>
  <cp:revision>9</cp:revision>
  <cp:lastPrinted>2025-01-27T15:16:00Z</cp:lastPrinted>
  <dcterms:created xsi:type="dcterms:W3CDTF">2025-02-24T09:28:00Z</dcterms:created>
  <dcterms:modified xsi:type="dcterms:W3CDTF">2025-06-18T07:43:00Z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OtherParty">
    <vt:lpwstr/>
  </property>
  <property fmtid="{D5CDD505-2E9C-101B-9397-08002B2CF9AE}" pid="4" name="p00bec507ce3468280d01feea6306a5a">
    <vt:lpwstr/>
  </property>
  <property fmtid="{D5CDD505-2E9C-101B-9397-08002B2CF9AE}" pid="5" name="Carlsberg Tags">
    <vt:lpwstr/>
  </property>
  <property fmtid="{D5CDD505-2E9C-101B-9397-08002B2CF9AE}" pid="6" name="ContentTypeId">
    <vt:lpwstr>0x01010091098FF745B4EE4CAD9764FEC186E0BA</vt:lpwstr>
  </property>
  <property fmtid="{D5CDD505-2E9C-101B-9397-08002B2CF9AE}" pid="7" name="Product">
    <vt:lpwstr/>
  </property>
  <property fmtid="{D5CDD505-2E9C-101B-9397-08002B2CF9AE}" pid="8" name="Supplier">
    <vt:lpwstr/>
  </property>
  <property fmtid="{D5CDD505-2E9C-101B-9397-08002B2CF9AE}" pid="9" name="j57207e2f41d49329a73939b6d2a0839">
    <vt:lpwstr/>
  </property>
  <property fmtid="{D5CDD505-2E9C-101B-9397-08002B2CF9AE}" pid="10" name="h0c872fa2aea480fbfaac73f365452ef">
    <vt:lpwstr/>
  </property>
  <property fmtid="{D5CDD505-2E9C-101B-9397-08002B2CF9AE}" pid="11" name="Brand">
    <vt:lpwstr/>
  </property>
  <property fmtid="{D5CDD505-2E9C-101B-9397-08002B2CF9AE}" pid="12" name="n0001c146ba34c1d86ac713167c50de9">
    <vt:lpwstr/>
  </property>
  <property fmtid="{D5CDD505-2E9C-101B-9397-08002B2CF9AE}" pid="13" name="Country">
    <vt:lpwstr/>
  </property>
  <property fmtid="{D5CDD505-2E9C-101B-9397-08002B2CF9AE}" pid="14" name="Classification">
    <vt:lpwstr>1;#Confidential|bd9c68f5-8922-41ae-abb6-3451be811da1</vt:lpwstr>
  </property>
  <property fmtid="{D5CDD505-2E9C-101B-9397-08002B2CF9AE}" pid="15" name="CarlsbergCompany">
    <vt:lpwstr/>
  </property>
</Properties>
</file>